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8594" w14:textId="77777777" w:rsidR="008D479B" w:rsidRPr="00233F9E" w:rsidRDefault="008D479B" w:rsidP="00233F9E">
      <w:pPr>
        <w:jc w:val="both"/>
        <w:rPr>
          <w:rFonts w:ascii="Arial Narrow" w:hAnsi="Arial Narrow" w:cs="Times New Roman"/>
          <w:sz w:val="22"/>
          <w:szCs w:val="22"/>
        </w:rPr>
      </w:pPr>
    </w:p>
    <w:p w14:paraId="0F14DF8E" w14:textId="014AA18B" w:rsidR="007760CA" w:rsidRDefault="008D479B" w:rsidP="008D479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8D479B">
        <w:rPr>
          <w:rFonts w:ascii="Arial Narrow" w:hAnsi="Arial Narrow" w:cs="Times New Roman"/>
          <w:b/>
          <w:bCs/>
          <w:sz w:val="22"/>
          <w:szCs w:val="22"/>
        </w:rPr>
        <w:t>SUDAČKI PRAVILNIK</w:t>
      </w:r>
    </w:p>
    <w:p w14:paraId="4F29864B" w14:textId="77777777" w:rsidR="00F52347" w:rsidRDefault="00F52347" w:rsidP="008D479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AE03291" w14:textId="18685F6A" w:rsidR="008D479B" w:rsidRDefault="00F52347" w:rsidP="00F52347">
      <w:pPr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OPĆE ODREDBE</w:t>
      </w:r>
    </w:p>
    <w:p w14:paraId="14FB86BE" w14:textId="32425505" w:rsidR="008D479B" w:rsidRPr="008D479B" w:rsidRDefault="008D479B" w:rsidP="008D479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Članak 1.</w:t>
      </w:r>
    </w:p>
    <w:p w14:paraId="136C01BA" w14:textId="3663EAC6" w:rsidR="008D479B" w:rsidRPr="003B71D4" w:rsidRDefault="00CF6AE4" w:rsidP="00043A91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(1) </w:t>
      </w:r>
      <w:r w:rsidR="000274CE">
        <w:rPr>
          <w:rFonts w:ascii="Arial Narrow" w:hAnsi="Arial Narrow" w:cs="Times New Roman"/>
          <w:sz w:val="22"/>
          <w:szCs w:val="22"/>
        </w:rPr>
        <w:t>Ovim p</w:t>
      </w:r>
      <w:r w:rsidR="008D479B" w:rsidRPr="003B71D4">
        <w:rPr>
          <w:rFonts w:ascii="Arial Narrow" w:hAnsi="Arial Narrow" w:cs="Times New Roman"/>
          <w:sz w:val="22"/>
          <w:szCs w:val="22"/>
        </w:rPr>
        <w:t>ravilnikom se propisuju uvjeti i postupak za stjecanje i održavanje zvanja padel suca te pripadajuća prava i dužnosti.</w:t>
      </w:r>
    </w:p>
    <w:p w14:paraId="478BBE0B" w14:textId="3EDA6957" w:rsidR="008D479B" w:rsidRDefault="003B71D4" w:rsidP="003B71D4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Članak 2.</w:t>
      </w:r>
    </w:p>
    <w:p w14:paraId="053548D1" w14:textId="69BB9BFA" w:rsidR="002069E2" w:rsidRPr="00CF6AE4" w:rsidRDefault="00CF6AE4" w:rsidP="00CF6AE4">
      <w:pPr>
        <w:jc w:val="both"/>
        <w:rPr>
          <w:rFonts w:ascii="Arial Narrow" w:hAnsi="Arial Narrow" w:cs="Times New Roman"/>
          <w:sz w:val="22"/>
          <w:szCs w:val="22"/>
        </w:rPr>
      </w:pPr>
      <w:r w:rsidRPr="00CF6AE4">
        <w:rPr>
          <w:rFonts w:ascii="Arial Narrow" w:hAnsi="Arial Narrow" w:cs="Times New Roman"/>
          <w:sz w:val="22"/>
          <w:szCs w:val="22"/>
        </w:rPr>
        <w:t>(1</w:t>
      </w:r>
      <w:r>
        <w:rPr>
          <w:rFonts w:ascii="Arial Narrow" w:hAnsi="Arial Narrow" w:cs="Times New Roman"/>
          <w:sz w:val="22"/>
          <w:szCs w:val="22"/>
        </w:rPr>
        <w:t xml:space="preserve">) </w:t>
      </w:r>
      <w:r w:rsidR="008D479B" w:rsidRPr="00CF6AE4">
        <w:rPr>
          <w:rFonts w:ascii="Arial Narrow" w:hAnsi="Arial Narrow" w:cs="Times New Roman"/>
          <w:sz w:val="22"/>
          <w:szCs w:val="22"/>
        </w:rPr>
        <w:t xml:space="preserve">Pravo stjecanja zvanja padel suca imaju svi punoljetni građani Republike Hrvatske koji ispunjavaju uvjete propisane </w:t>
      </w:r>
      <w:r w:rsidR="002069E2" w:rsidRPr="00CF6AE4">
        <w:rPr>
          <w:rFonts w:ascii="Arial Narrow" w:hAnsi="Arial Narrow" w:cs="Times New Roman"/>
          <w:sz w:val="22"/>
          <w:szCs w:val="22"/>
        </w:rPr>
        <w:t xml:space="preserve">ovim </w:t>
      </w:r>
      <w:r w:rsidR="008D479B" w:rsidRPr="00CF6AE4">
        <w:rPr>
          <w:rFonts w:ascii="Arial Narrow" w:hAnsi="Arial Narrow" w:cs="Times New Roman"/>
          <w:sz w:val="22"/>
          <w:szCs w:val="22"/>
        </w:rPr>
        <w:t xml:space="preserve">Pravilnikom. </w:t>
      </w:r>
    </w:p>
    <w:p w14:paraId="6B288803" w14:textId="19880EF9" w:rsidR="002069E2" w:rsidRPr="002069E2" w:rsidRDefault="00CF6AE4" w:rsidP="002069E2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(2) </w:t>
      </w:r>
      <w:r w:rsidR="002069E2" w:rsidRPr="002069E2">
        <w:rPr>
          <w:rFonts w:ascii="Arial Narrow" w:hAnsi="Arial Narrow" w:cs="Times New Roman"/>
          <w:sz w:val="22"/>
          <w:szCs w:val="22"/>
        </w:rPr>
        <w:t>Suci Saveza mogu postati sve osobe koje su završile obuku za suce organiziranu od strane Hrvatskog padel saveza</w:t>
      </w:r>
      <w:r>
        <w:rPr>
          <w:rFonts w:ascii="Arial Narrow" w:hAnsi="Arial Narrow" w:cs="Times New Roman"/>
          <w:sz w:val="22"/>
          <w:szCs w:val="22"/>
        </w:rPr>
        <w:t xml:space="preserve"> (dalje u tekstu: HPS i/ili Savez)</w:t>
      </w:r>
      <w:r w:rsidR="002069E2" w:rsidRPr="002069E2">
        <w:rPr>
          <w:rFonts w:ascii="Arial Narrow" w:hAnsi="Arial Narrow" w:cs="Times New Roman"/>
          <w:sz w:val="22"/>
          <w:szCs w:val="22"/>
        </w:rPr>
        <w:t xml:space="preserve">, položile ispit za suce te pokazale sposobnost suđenja padel meča u praksi. </w:t>
      </w:r>
    </w:p>
    <w:p w14:paraId="4F7D06FB" w14:textId="13353CE8" w:rsidR="003B71D4" w:rsidRPr="003B71D4" w:rsidRDefault="003B71D4" w:rsidP="003B71D4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3B71D4">
        <w:rPr>
          <w:rFonts w:ascii="Arial Narrow" w:hAnsi="Arial Narrow" w:cs="Times New Roman"/>
          <w:b/>
          <w:bCs/>
          <w:sz w:val="22"/>
          <w:szCs w:val="22"/>
        </w:rPr>
        <w:t>Članak 3.</w:t>
      </w:r>
    </w:p>
    <w:p w14:paraId="43E4C38E" w14:textId="1E4C14CD" w:rsidR="008D479B" w:rsidRPr="00CF6AE4" w:rsidRDefault="00CF6AE4" w:rsidP="00CF6AE4">
      <w:pPr>
        <w:jc w:val="both"/>
        <w:rPr>
          <w:rFonts w:ascii="Arial Narrow" w:hAnsi="Arial Narrow" w:cs="Times New Roman"/>
          <w:sz w:val="22"/>
          <w:szCs w:val="22"/>
        </w:rPr>
      </w:pPr>
      <w:r w:rsidRPr="00CF6AE4">
        <w:rPr>
          <w:rFonts w:ascii="Arial Narrow" w:hAnsi="Arial Narrow" w:cs="Times New Roman"/>
          <w:sz w:val="22"/>
          <w:szCs w:val="22"/>
        </w:rPr>
        <w:t>(1</w:t>
      </w:r>
      <w:r>
        <w:rPr>
          <w:rFonts w:ascii="Arial Narrow" w:hAnsi="Arial Narrow" w:cs="Times New Roman"/>
          <w:sz w:val="22"/>
          <w:szCs w:val="22"/>
        </w:rPr>
        <w:t xml:space="preserve">) </w:t>
      </w:r>
      <w:r w:rsidR="008D479B" w:rsidRPr="00CF6AE4">
        <w:rPr>
          <w:rFonts w:ascii="Arial Narrow" w:hAnsi="Arial Narrow" w:cs="Times New Roman"/>
          <w:sz w:val="22"/>
          <w:szCs w:val="22"/>
        </w:rPr>
        <w:t>Osobe sa stečenim zvanjem padel suca jedine su ovlaštene osobe koje mogu obavljati sudačke dužnosti na natjecanjima pod nadzorom Saveza</w:t>
      </w:r>
      <w:r w:rsidR="000274CE">
        <w:rPr>
          <w:rFonts w:ascii="Arial Narrow" w:hAnsi="Arial Narrow" w:cs="Times New Roman"/>
          <w:sz w:val="22"/>
          <w:szCs w:val="22"/>
        </w:rPr>
        <w:t>,</w:t>
      </w:r>
      <w:r w:rsidR="008D479B" w:rsidRPr="00CF6AE4">
        <w:rPr>
          <w:rFonts w:ascii="Arial Narrow" w:hAnsi="Arial Narrow" w:cs="Times New Roman"/>
          <w:sz w:val="22"/>
          <w:szCs w:val="22"/>
        </w:rPr>
        <w:t xml:space="preserve"> osim na</w:t>
      </w:r>
      <w:r w:rsidR="000274CE">
        <w:rPr>
          <w:rFonts w:ascii="Arial Narrow" w:hAnsi="Arial Narrow" w:cs="Times New Roman"/>
          <w:sz w:val="22"/>
          <w:szCs w:val="22"/>
        </w:rPr>
        <w:t xml:space="preserve"> onim</w:t>
      </w:r>
      <w:r w:rsidR="008D479B" w:rsidRPr="00CF6AE4">
        <w:rPr>
          <w:rFonts w:ascii="Arial Narrow" w:hAnsi="Arial Narrow" w:cs="Times New Roman"/>
          <w:sz w:val="22"/>
          <w:szCs w:val="22"/>
        </w:rPr>
        <w:t xml:space="preserve"> natjecanjima pod nadzorom međunarodnih </w:t>
      </w:r>
      <w:r w:rsidR="0095415B" w:rsidRPr="00CF6AE4">
        <w:rPr>
          <w:rFonts w:ascii="Arial Narrow" w:hAnsi="Arial Narrow" w:cs="Times New Roman"/>
          <w:sz w:val="22"/>
          <w:szCs w:val="22"/>
        </w:rPr>
        <w:t>organizacija</w:t>
      </w:r>
      <w:r w:rsidR="008D479B" w:rsidRPr="00CF6AE4">
        <w:rPr>
          <w:rFonts w:ascii="Arial Narrow" w:hAnsi="Arial Narrow" w:cs="Times New Roman"/>
          <w:sz w:val="22"/>
          <w:szCs w:val="22"/>
        </w:rPr>
        <w:t xml:space="preserve"> kojih je Savez član i onda kada međunarodni sudac obavlja sudačku dužnost na natjecanjima Saveza</w:t>
      </w:r>
      <w:r w:rsidR="0095415B" w:rsidRPr="00CF6AE4">
        <w:rPr>
          <w:rFonts w:ascii="Arial Narrow" w:hAnsi="Arial Narrow" w:cs="Times New Roman"/>
          <w:sz w:val="22"/>
          <w:szCs w:val="22"/>
        </w:rPr>
        <w:t xml:space="preserve"> na području RH</w:t>
      </w:r>
      <w:r w:rsidR="008D479B" w:rsidRPr="00CF6AE4">
        <w:rPr>
          <w:rFonts w:ascii="Arial Narrow" w:hAnsi="Arial Narrow" w:cs="Times New Roman"/>
          <w:sz w:val="22"/>
          <w:szCs w:val="22"/>
        </w:rPr>
        <w:t>.</w:t>
      </w:r>
    </w:p>
    <w:p w14:paraId="1D958CF8" w14:textId="77777777" w:rsidR="00F52347" w:rsidRDefault="00F52347" w:rsidP="00F52347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  <w:r w:rsidRPr="00F52347">
        <w:rPr>
          <w:rFonts w:ascii="Arial Narrow" w:hAnsi="Arial Narrow" w:cs="Times New Roman"/>
          <w:b/>
          <w:bCs/>
          <w:sz w:val="22"/>
          <w:szCs w:val="22"/>
        </w:rPr>
        <w:t>OBUKA I ISPIT SUDA</w:t>
      </w:r>
      <w:r>
        <w:rPr>
          <w:rFonts w:ascii="Arial Narrow" w:hAnsi="Arial Narrow" w:cs="Times New Roman"/>
          <w:b/>
          <w:bCs/>
          <w:sz w:val="22"/>
          <w:szCs w:val="22"/>
        </w:rPr>
        <w:t>CA</w:t>
      </w:r>
    </w:p>
    <w:p w14:paraId="4AE85C05" w14:textId="41AFA285" w:rsidR="00F52347" w:rsidRPr="00F52347" w:rsidRDefault="00F52347" w:rsidP="00F52347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Članak 4.</w:t>
      </w:r>
    </w:p>
    <w:p w14:paraId="4F1F08BA" w14:textId="2CD1B3E5" w:rsidR="00F52347" w:rsidRPr="00CF6AE4" w:rsidRDefault="00CF6AE4" w:rsidP="00CF6AE4">
      <w:pPr>
        <w:jc w:val="both"/>
        <w:rPr>
          <w:rFonts w:ascii="Arial Narrow" w:hAnsi="Arial Narrow" w:cs="Times New Roman"/>
          <w:sz w:val="22"/>
          <w:szCs w:val="22"/>
        </w:rPr>
      </w:pPr>
      <w:r w:rsidRPr="00CF6AE4">
        <w:rPr>
          <w:rFonts w:ascii="Arial Narrow" w:hAnsi="Arial Narrow" w:cs="Times New Roman"/>
          <w:sz w:val="22"/>
          <w:szCs w:val="22"/>
        </w:rPr>
        <w:t>(1</w:t>
      </w:r>
      <w:r>
        <w:rPr>
          <w:rFonts w:ascii="Arial Narrow" w:hAnsi="Arial Narrow" w:cs="Times New Roman"/>
          <w:sz w:val="22"/>
          <w:szCs w:val="22"/>
        </w:rPr>
        <w:t xml:space="preserve">) </w:t>
      </w:r>
      <w:r w:rsidR="00F52347" w:rsidRPr="00CF6AE4">
        <w:rPr>
          <w:rFonts w:ascii="Arial Narrow" w:hAnsi="Arial Narrow" w:cs="Times New Roman"/>
          <w:sz w:val="22"/>
          <w:szCs w:val="22"/>
        </w:rPr>
        <w:t>Sve vrste obuka i ispita za su</w:t>
      </w:r>
      <w:r w:rsidRPr="00CF6AE4">
        <w:rPr>
          <w:rFonts w:ascii="Arial Narrow" w:hAnsi="Arial Narrow" w:cs="Times New Roman"/>
          <w:sz w:val="22"/>
          <w:szCs w:val="22"/>
        </w:rPr>
        <w:t>ce</w:t>
      </w:r>
      <w:r w:rsidR="00F52347" w:rsidRPr="00CF6AE4">
        <w:rPr>
          <w:rFonts w:ascii="Arial Narrow" w:hAnsi="Arial Narrow" w:cs="Times New Roman"/>
          <w:sz w:val="22"/>
          <w:szCs w:val="22"/>
        </w:rPr>
        <w:t xml:space="preserve"> Saveza u nadležnosti su Saveza</w:t>
      </w:r>
      <w:r w:rsidR="0095415B" w:rsidRPr="00CF6AE4">
        <w:rPr>
          <w:rFonts w:ascii="Arial Narrow" w:hAnsi="Arial Narrow" w:cs="Times New Roman"/>
          <w:sz w:val="22"/>
          <w:szCs w:val="22"/>
        </w:rPr>
        <w:t>.</w:t>
      </w:r>
    </w:p>
    <w:p w14:paraId="749EAA66" w14:textId="2C5142EB" w:rsidR="00F52347" w:rsidRPr="002069E2" w:rsidRDefault="00CF6AE4" w:rsidP="00F52347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(2) </w:t>
      </w:r>
      <w:r w:rsidR="00F52347" w:rsidRPr="002069E2">
        <w:rPr>
          <w:rFonts w:ascii="Arial Narrow" w:hAnsi="Arial Narrow" w:cs="Times New Roman"/>
          <w:sz w:val="22"/>
          <w:szCs w:val="22"/>
        </w:rPr>
        <w:t>Edukacija sudaca vrši se kroz :-- sudačke seminare</w:t>
      </w:r>
    </w:p>
    <w:p w14:paraId="05FBFB4D" w14:textId="26C10DE0" w:rsidR="00F52347" w:rsidRPr="002069E2" w:rsidRDefault="00F52347" w:rsidP="00F52347">
      <w:pPr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 xml:space="preserve">                                                   </w:t>
      </w:r>
      <w:r w:rsidR="000274CE">
        <w:rPr>
          <w:rFonts w:ascii="Arial Narrow" w:hAnsi="Arial Narrow" w:cs="Times New Roman"/>
          <w:sz w:val="22"/>
          <w:szCs w:val="22"/>
        </w:rPr>
        <w:t xml:space="preserve">    </w:t>
      </w:r>
      <w:r w:rsidRPr="002069E2">
        <w:rPr>
          <w:rFonts w:ascii="Arial Narrow" w:hAnsi="Arial Narrow" w:cs="Times New Roman"/>
          <w:sz w:val="22"/>
          <w:szCs w:val="22"/>
        </w:rPr>
        <w:t xml:space="preserve">- sudačke tečajeve </w:t>
      </w:r>
    </w:p>
    <w:p w14:paraId="0CB6C2BA" w14:textId="10688CDF" w:rsidR="00F52347" w:rsidRPr="002069E2" w:rsidRDefault="00CF6AE4" w:rsidP="00F52347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(3) </w:t>
      </w:r>
      <w:r w:rsidR="00F52347" w:rsidRPr="002069E2">
        <w:rPr>
          <w:rFonts w:ascii="Arial Narrow" w:hAnsi="Arial Narrow" w:cs="Times New Roman"/>
          <w:sz w:val="22"/>
          <w:szCs w:val="22"/>
        </w:rPr>
        <w:t>Svrha sudačkih seminara je školovanje, doškolovanje i usavršavanje sudaca HPS-a.</w:t>
      </w:r>
    </w:p>
    <w:p w14:paraId="00E43E80" w14:textId="77777777" w:rsidR="000274CE" w:rsidRDefault="00CF6AE4" w:rsidP="00F52347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(4) </w:t>
      </w:r>
      <w:r w:rsidR="00F52347" w:rsidRPr="002069E2">
        <w:rPr>
          <w:rFonts w:ascii="Arial Narrow" w:hAnsi="Arial Narrow" w:cs="Times New Roman"/>
          <w:sz w:val="22"/>
          <w:szCs w:val="22"/>
        </w:rPr>
        <w:t xml:space="preserve">Sudački seminari/ tečajevi su oblik školovanja sudaca i jedini način stjecanja sudačkih zvanja u HPS-u. </w:t>
      </w:r>
    </w:p>
    <w:p w14:paraId="5A591C7B" w14:textId="2CD4C1B5" w:rsidR="00F52347" w:rsidRDefault="000274CE" w:rsidP="00F52347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(5) </w:t>
      </w:r>
      <w:r w:rsidR="00F52347" w:rsidRPr="002069E2">
        <w:rPr>
          <w:rFonts w:ascii="Arial Narrow" w:hAnsi="Arial Narrow" w:cs="Times New Roman"/>
          <w:sz w:val="22"/>
          <w:szCs w:val="22"/>
        </w:rPr>
        <w:t>Organizator edukacije sudaca je HPS. Sudački seminar/te</w:t>
      </w:r>
      <w:r w:rsidR="00CF6AE4">
        <w:rPr>
          <w:rFonts w:ascii="Arial Narrow" w:hAnsi="Arial Narrow" w:cs="Times New Roman"/>
          <w:sz w:val="22"/>
          <w:szCs w:val="22"/>
        </w:rPr>
        <w:t>č</w:t>
      </w:r>
      <w:r w:rsidR="00F52347" w:rsidRPr="002069E2">
        <w:rPr>
          <w:rFonts w:ascii="Arial Narrow" w:hAnsi="Arial Narrow" w:cs="Times New Roman"/>
          <w:sz w:val="22"/>
          <w:szCs w:val="22"/>
        </w:rPr>
        <w:t xml:space="preserve">aj održava se ovisno o </w:t>
      </w:r>
      <w:r w:rsidR="00F52347">
        <w:rPr>
          <w:rFonts w:ascii="Arial Narrow" w:hAnsi="Arial Narrow" w:cs="Times New Roman"/>
          <w:sz w:val="22"/>
          <w:szCs w:val="22"/>
        </w:rPr>
        <w:t>potrebama.</w:t>
      </w:r>
    </w:p>
    <w:p w14:paraId="71921D10" w14:textId="59E24732" w:rsidR="00F52347" w:rsidRPr="00F52347" w:rsidRDefault="00F52347" w:rsidP="00F52347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F52347">
        <w:rPr>
          <w:rFonts w:ascii="Arial Narrow" w:hAnsi="Arial Narrow" w:cs="Times New Roman"/>
          <w:b/>
          <w:bCs/>
          <w:sz w:val="22"/>
          <w:szCs w:val="22"/>
        </w:rPr>
        <w:t>Članak 5.</w:t>
      </w:r>
    </w:p>
    <w:p w14:paraId="75C5D4AC" w14:textId="64DA9068" w:rsidR="00F52347" w:rsidRPr="00CF6AE4" w:rsidRDefault="00CF6AE4" w:rsidP="00CF6AE4">
      <w:pPr>
        <w:jc w:val="both"/>
        <w:rPr>
          <w:rFonts w:ascii="Arial Narrow" w:hAnsi="Arial Narrow" w:cs="Times New Roman"/>
          <w:sz w:val="22"/>
          <w:szCs w:val="22"/>
        </w:rPr>
      </w:pPr>
      <w:r w:rsidRPr="00CF6AE4">
        <w:rPr>
          <w:rFonts w:ascii="Arial Narrow" w:hAnsi="Arial Narrow" w:cs="Times New Roman"/>
          <w:sz w:val="22"/>
          <w:szCs w:val="22"/>
        </w:rPr>
        <w:t>(1</w:t>
      </w:r>
      <w:r>
        <w:rPr>
          <w:rFonts w:ascii="Arial Narrow" w:hAnsi="Arial Narrow" w:cs="Times New Roman"/>
          <w:sz w:val="22"/>
          <w:szCs w:val="22"/>
        </w:rPr>
        <w:t xml:space="preserve">) </w:t>
      </w:r>
      <w:r w:rsidR="00F52347" w:rsidRPr="00CF6AE4">
        <w:rPr>
          <w:rFonts w:ascii="Arial Narrow" w:hAnsi="Arial Narrow" w:cs="Times New Roman"/>
          <w:sz w:val="22"/>
          <w:szCs w:val="22"/>
        </w:rPr>
        <w:t xml:space="preserve">Edukacija sudaca predviđa se planom i programom koji izrađuje Upravni odbor. </w:t>
      </w:r>
    </w:p>
    <w:p w14:paraId="417CB45C" w14:textId="35894137" w:rsidR="00F52347" w:rsidRPr="002069E2" w:rsidRDefault="00CF6AE4" w:rsidP="00F52347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(2) </w:t>
      </w:r>
      <w:r w:rsidR="00F52347" w:rsidRPr="002069E2">
        <w:rPr>
          <w:rFonts w:ascii="Arial Narrow" w:hAnsi="Arial Narrow" w:cs="Times New Roman"/>
          <w:sz w:val="22"/>
          <w:szCs w:val="22"/>
        </w:rPr>
        <w:t>Svi kandidati za s</w:t>
      </w:r>
      <w:r>
        <w:rPr>
          <w:rFonts w:ascii="Arial Narrow" w:hAnsi="Arial Narrow" w:cs="Times New Roman"/>
          <w:sz w:val="22"/>
          <w:szCs w:val="22"/>
        </w:rPr>
        <w:t>uce</w:t>
      </w:r>
      <w:r w:rsidR="00F52347" w:rsidRPr="002069E2">
        <w:rPr>
          <w:rFonts w:ascii="Arial Narrow" w:hAnsi="Arial Narrow" w:cs="Times New Roman"/>
          <w:sz w:val="22"/>
          <w:szCs w:val="22"/>
        </w:rPr>
        <w:t xml:space="preserve"> Saveza obavezni su svoje kandidature podnijeti Upravnom odboru, koji ih mora odobriti. </w:t>
      </w:r>
    </w:p>
    <w:p w14:paraId="681FFA39" w14:textId="45AA8DB2" w:rsidR="00F52347" w:rsidRPr="002069E2" w:rsidRDefault="00CF6AE4" w:rsidP="00F52347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(3) </w:t>
      </w:r>
      <w:r w:rsidR="00F52347" w:rsidRPr="002069E2">
        <w:rPr>
          <w:rFonts w:ascii="Arial Narrow" w:hAnsi="Arial Narrow" w:cs="Times New Roman"/>
          <w:sz w:val="22"/>
          <w:szCs w:val="22"/>
        </w:rPr>
        <w:t xml:space="preserve">Kandidati za </w:t>
      </w:r>
      <w:r>
        <w:rPr>
          <w:rFonts w:ascii="Arial Narrow" w:hAnsi="Arial Narrow" w:cs="Times New Roman"/>
          <w:sz w:val="22"/>
          <w:szCs w:val="22"/>
        </w:rPr>
        <w:t>suce</w:t>
      </w:r>
      <w:r w:rsidR="00F52347" w:rsidRPr="002069E2">
        <w:rPr>
          <w:rFonts w:ascii="Arial Narrow" w:hAnsi="Arial Narrow" w:cs="Times New Roman"/>
          <w:sz w:val="22"/>
          <w:szCs w:val="22"/>
        </w:rPr>
        <w:t xml:space="preserve"> obavezni su podmiriti troškove organizacije i provedbe obuka odnosno ispita. Kotizacija za svaku obuku odnosno ispit uplaćuje se prije početka iste, a određuje je Upravni odbor Saveza u visini troškova za određenu obuku odnosno ispit. </w:t>
      </w:r>
    </w:p>
    <w:p w14:paraId="7400C457" w14:textId="7F9F34B2" w:rsidR="00CD5360" w:rsidRPr="002069E2" w:rsidRDefault="00F74F91" w:rsidP="00F52347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(4) </w:t>
      </w:r>
      <w:r w:rsidR="00F52347" w:rsidRPr="002069E2">
        <w:rPr>
          <w:rFonts w:ascii="Arial Narrow" w:hAnsi="Arial Narrow" w:cs="Times New Roman"/>
          <w:sz w:val="22"/>
          <w:szCs w:val="22"/>
        </w:rPr>
        <w:t xml:space="preserve">Kandidati za suce Saveza obavezni su pohađati obuku za suce Saveza koja se sastoji od upoznavanja kandidata s odredbama </w:t>
      </w:r>
      <w:r w:rsidR="0095415B">
        <w:rPr>
          <w:rFonts w:ascii="Arial Narrow" w:hAnsi="Arial Narrow" w:cs="Times New Roman"/>
          <w:sz w:val="22"/>
          <w:szCs w:val="22"/>
        </w:rPr>
        <w:t>p</w:t>
      </w:r>
      <w:r w:rsidR="00F52347" w:rsidRPr="002069E2">
        <w:rPr>
          <w:rFonts w:ascii="Arial Narrow" w:hAnsi="Arial Narrow" w:cs="Times New Roman"/>
          <w:sz w:val="22"/>
          <w:szCs w:val="22"/>
        </w:rPr>
        <w:t>ravil</w:t>
      </w:r>
      <w:r w:rsidR="0095415B">
        <w:rPr>
          <w:rFonts w:ascii="Arial Narrow" w:hAnsi="Arial Narrow" w:cs="Times New Roman"/>
          <w:sz w:val="22"/>
          <w:szCs w:val="22"/>
        </w:rPr>
        <w:t>ima igre</w:t>
      </w:r>
      <w:r w:rsidR="00F52347" w:rsidRPr="002069E2">
        <w:rPr>
          <w:rFonts w:ascii="Arial Narrow" w:hAnsi="Arial Narrow" w:cs="Times New Roman"/>
          <w:sz w:val="22"/>
          <w:szCs w:val="22"/>
        </w:rPr>
        <w:t>, te njihovom primjenom u praksi</w:t>
      </w:r>
      <w:r w:rsidR="00CD5360">
        <w:rPr>
          <w:rFonts w:ascii="Arial Narrow" w:hAnsi="Arial Narrow" w:cs="Times New Roman"/>
          <w:sz w:val="22"/>
          <w:szCs w:val="22"/>
        </w:rPr>
        <w:t>.</w:t>
      </w:r>
    </w:p>
    <w:p w14:paraId="0277BE82" w14:textId="00540339" w:rsidR="00F52347" w:rsidRDefault="00F74F91" w:rsidP="00F52347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(5) </w:t>
      </w:r>
      <w:r w:rsidR="00F52347" w:rsidRPr="002069E2">
        <w:rPr>
          <w:rFonts w:ascii="Arial Narrow" w:hAnsi="Arial Narrow" w:cs="Times New Roman"/>
          <w:sz w:val="22"/>
          <w:szCs w:val="22"/>
        </w:rPr>
        <w:t xml:space="preserve">Sve vrste ispita sastoje se od pismene provjere znanja i prikazivanja sposobnosti suđenja odnosno rukovođenja i nadziranja natjecanja u praksi. </w:t>
      </w:r>
    </w:p>
    <w:p w14:paraId="2D43A0AB" w14:textId="77777777" w:rsidR="00137733" w:rsidRPr="002069E2" w:rsidRDefault="00137733" w:rsidP="00F52347">
      <w:pPr>
        <w:jc w:val="both"/>
        <w:rPr>
          <w:rFonts w:ascii="Arial Narrow" w:hAnsi="Arial Narrow" w:cs="Times New Roman"/>
          <w:sz w:val="22"/>
          <w:szCs w:val="22"/>
        </w:rPr>
      </w:pPr>
    </w:p>
    <w:p w14:paraId="65B1EC5F" w14:textId="108AF70D" w:rsidR="00F52347" w:rsidRPr="00F52347" w:rsidRDefault="00F52347" w:rsidP="00F52347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  <w:r w:rsidRPr="00F52347">
        <w:rPr>
          <w:rFonts w:ascii="Arial Narrow" w:hAnsi="Arial Narrow" w:cs="Times New Roman"/>
          <w:b/>
          <w:bCs/>
          <w:sz w:val="22"/>
          <w:szCs w:val="22"/>
        </w:rPr>
        <w:t>DUŽNOSTI SUDACA</w:t>
      </w:r>
    </w:p>
    <w:p w14:paraId="251839A6" w14:textId="55B94EB4" w:rsidR="002069E2" w:rsidRPr="002069E2" w:rsidRDefault="002069E2" w:rsidP="002069E2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2069E2">
        <w:rPr>
          <w:rFonts w:ascii="Arial Narrow" w:hAnsi="Arial Narrow" w:cs="Times New Roman"/>
          <w:b/>
          <w:bCs/>
          <w:sz w:val="22"/>
          <w:szCs w:val="22"/>
        </w:rPr>
        <w:t xml:space="preserve">Članak </w:t>
      </w:r>
      <w:r w:rsidR="00F52347">
        <w:rPr>
          <w:rFonts w:ascii="Arial Narrow" w:hAnsi="Arial Narrow" w:cs="Times New Roman"/>
          <w:b/>
          <w:bCs/>
          <w:sz w:val="22"/>
          <w:szCs w:val="22"/>
        </w:rPr>
        <w:t>6.</w:t>
      </w:r>
    </w:p>
    <w:p w14:paraId="46B4737F" w14:textId="1C4F996C" w:rsidR="002069E2" w:rsidRPr="00F74F91" w:rsidRDefault="00F74F91" w:rsidP="00F74F91">
      <w:pPr>
        <w:jc w:val="both"/>
        <w:rPr>
          <w:rFonts w:ascii="Arial Narrow" w:hAnsi="Arial Narrow" w:cs="Times New Roman"/>
          <w:sz w:val="22"/>
          <w:szCs w:val="22"/>
        </w:rPr>
      </w:pPr>
      <w:r w:rsidRPr="00F74F91">
        <w:rPr>
          <w:rFonts w:ascii="Arial Narrow" w:hAnsi="Arial Narrow" w:cs="Times New Roman"/>
          <w:sz w:val="22"/>
          <w:szCs w:val="22"/>
        </w:rPr>
        <w:t>(1</w:t>
      </w:r>
      <w:r>
        <w:rPr>
          <w:rFonts w:ascii="Arial Narrow" w:hAnsi="Arial Narrow" w:cs="Times New Roman"/>
          <w:sz w:val="22"/>
          <w:szCs w:val="22"/>
        </w:rPr>
        <w:t xml:space="preserve">) </w:t>
      </w:r>
      <w:r w:rsidR="008D479B" w:rsidRPr="00F74F91">
        <w:rPr>
          <w:rFonts w:ascii="Arial Narrow" w:hAnsi="Arial Narrow" w:cs="Times New Roman"/>
          <w:sz w:val="22"/>
          <w:szCs w:val="22"/>
        </w:rPr>
        <w:t>Dužnosti suca na natjecanju su</w:t>
      </w:r>
      <w:r w:rsidR="00F52347" w:rsidRPr="00F74F91">
        <w:rPr>
          <w:rFonts w:ascii="Arial Narrow" w:hAnsi="Arial Narrow" w:cs="Times New Roman"/>
          <w:sz w:val="22"/>
          <w:szCs w:val="22"/>
        </w:rPr>
        <w:t>, uz organiziranju i vođenju sportskog natjecanja</w:t>
      </w:r>
      <w:r w:rsidR="008D479B" w:rsidRPr="00F74F91">
        <w:rPr>
          <w:rFonts w:ascii="Arial Narrow" w:hAnsi="Arial Narrow" w:cs="Times New Roman"/>
          <w:sz w:val="22"/>
          <w:szCs w:val="22"/>
        </w:rPr>
        <w:t xml:space="preserve">: </w:t>
      </w:r>
    </w:p>
    <w:p w14:paraId="605CA6D0" w14:textId="082B17CB" w:rsidR="000274CE" w:rsidRDefault="008D479B" w:rsidP="000274CE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 xml:space="preserve">• doći </w:t>
      </w:r>
      <w:r w:rsidR="000274CE">
        <w:rPr>
          <w:rFonts w:ascii="Arial Narrow" w:hAnsi="Arial Narrow" w:cs="Times New Roman"/>
          <w:sz w:val="22"/>
          <w:szCs w:val="22"/>
        </w:rPr>
        <w:t>na mjesto</w:t>
      </w:r>
      <w:r w:rsidRPr="002069E2">
        <w:rPr>
          <w:rFonts w:ascii="Arial Narrow" w:hAnsi="Arial Narrow" w:cs="Times New Roman"/>
          <w:sz w:val="22"/>
          <w:szCs w:val="22"/>
        </w:rPr>
        <w:t xml:space="preserve"> u kojoj će se natjecanje održati 10 minuta prije početka i prijaviti se vrhovnome sucu</w:t>
      </w:r>
      <w:r w:rsidR="000274CE">
        <w:rPr>
          <w:rFonts w:ascii="Arial Narrow" w:hAnsi="Arial Narrow" w:cs="Times New Roman"/>
          <w:sz w:val="22"/>
          <w:szCs w:val="22"/>
        </w:rPr>
        <w:t xml:space="preserve"> (ukoliko je </w:t>
      </w:r>
    </w:p>
    <w:p w14:paraId="3802102E" w14:textId="3BA9277C" w:rsidR="002069E2" w:rsidRDefault="000274CE" w:rsidP="000274CE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isti određen za to natjecanje)</w:t>
      </w:r>
      <w:r w:rsidR="008D479B" w:rsidRPr="002069E2">
        <w:rPr>
          <w:rFonts w:ascii="Arial Narrow" w:hAnsi="Arial Narrow" w:cs="Times New Roman"/>
          <w:sz w:val="22"/>
          <w:szCs w:val="22"/>
        </w:rPr>
        <w:t xml:space="preserve">; </w:t>
      </w:r>
    </w:p>
    <w:p w14:paraId="746B5568" w14:textId="77777777" w:rsidR="000274CE" w:rsidRDefault="008D479B" w:rsidP="000274CE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 xml:space="preserve">• cijelo vrijeme natjecanja biti nazočan u dvorani, a napuštanje dvorane mora biti u dogovoru sa vrhovnim sucem; </w:t>
      </w:r>
    </w:p>
    <w:p w14:paraId="4AF416CE" w14:textId="635CA679" w:rsidR="002069E2" w:rsidRDefault="008D479B" w:rsidP="000274CE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 xml:space="preserve">• nadzirati cijeli tijek i uvjete meča koji vodi; </w:t>
      </w:r>
    </w:p>
    <w:p w14:paraId="797C3D87" w14:textId="3A288139" w:rsidR="002069E2" w:rsidRDefault="008D479B" w:rsidP="000274CE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 xml:space="preserve">• pridržavati se </w:t>
      </w:r>
      <w:r w:rsidR="00137733">
        <w:rPr>
          <w:rFonts w:ascii="Arial Narrow" w:hAnsi="Arial Narrow" w:cs="Times New Roman"/>
          <w:sz w:val="22"/>
          <w:szCs w:val="22"/>
        </w:rPr>
        <w:t>Pravilnika</w:t>
      </w:r>
      <w:r w:rsidR="002069E2">
        <w:rPr>
          <w:rFonts w:ascii="Arial Narrow" w:hAnsi="Arial Narrow" w:cs="Times New Roman"/>
          <w:sz w:val="22"/>
          <w:szCs w:val="22"/>
        </w:rPr>
        <w:t xml:space="preserve"> o natjecanjima Saveza i svih drugih </w:t>
      </w:r>
      <w:r w:rsidR="000274CE">
        <w:rPr>
          <w:rFonts w:ascii="Arial Narrow" w:hAnsi="Arial Narrow" w:cs="Times New Roman"/>
          <w:sz w:val="22"/>
          <w:szCs w:val="22"/>
        </w:rPr>
        <w:t xml:space="preserve">važećih </w:t>
      </w:r>
      <w:r w:rsidR="002069E2">
        <w:rPr>
          <w:rFonts w:ascii="Arial Narrow" w:hAnsi="Arial Narrow" w:cs="Times New Roman"/>
          <w:sz w:val="22"/>
          <w:szCs w:val="22"/>
        </w:rPr>
        <w:t>akata Saveza</w:t>
      </w:r>
      <w:r w:rsidR="000274CE">
        <w:rPr>
          <w:rFonts w:ascii="Arial Narrow" w:hAnsi="Arial Narrow" w:cs="Times New Roman"/>
          <w:sz w:val="22"/>
          <w:szCs w:val="22"/>
        </w:rPr>
        <w:t>;</w:t>
      </w:r>
      <w:r w:rsidR="002069E2">
        <w:rPr>
          <w:rFonts w:ascii="Arial Narrow" w:hAnsi="Arial Narrow" w:cs="Times New Roman"/>
          <w:sz w:val="22"/>
          <w:szCs w:val="22"/>
        </w:rPr>
        <w:t xml:space="preserve"> </w:t>
      </w:r>
    </w:p>
    <w:p w14:paraId="676230EC" w14:textId="0219C86D" w:rsidR="002069E2" w:rsidRDefault="008D479B" w:rsidP="000274CE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>• tijekom meča voditi evidenciju rezultata u sudački listić te po završetku meča ispunjeni i ovjereni listić predati vrhovnome sucu</w:t>
      </w:r>
      <w:r w:rsidR="00F52347">
        <w:rPr>
          <w:rFonts w:ascii="Arial Narrow" w:hAnsi="Arial Narrow" w:cs="Times New Roman"/>
          <w:sz w:val="22"/>
          <w:szCs w:val="22"/>
        </w:rPr>
        <w:t xml:space="preserve"> (ukoliko je isti određen za natjecanje)</w:t>
      </w:r>
      <w:r w:rsidRPr="002069E2">
        <w:rPr>
          <w:rFonts w:ascii="Arial Narrow" w:hAnsi="Arial Narrow" w:cs="Times New Roman"/>
          <w:sz w:val="22"/>
          <w:szCs w:val="22"/>
        </w:rPr>
        <w:t xml:space="preserve">. </w:t>
      </w:r>
    </w:p>
    <w:p w14:paraId="6E22B108" w14:textId="77777777" w:rsidR="000274CE" w:rsidRDefault="000274CE" w:rsidP="000274CE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6319EAA0" w14:textId="0B6E3E4D" w:rsidR="0095415B" w:rsidRPr="00137733" w:rsidRDefault="00F74F91" w:rsidP="00137733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(2) </w:t>
      </w:r>
      <w:r w:rsidR="008D479B" w:rsidRPr="002069E2">
        <w:rPr>
          <w:rFonts w:ascii="Arial Narrow" w:hAnsi="Arial Narrow" w:cs="Times New Roman"/>
          <w:sz w:val="22"/>
          <w:szCs w:val="22"/>
        </w:rPr>
        <w:t>Sudac je neposredno odgovoran za sva zbivanja u prostoru za igru i odluka suca koja se odnosi na činjenice u okviru njegove nadležnosti je konačna.</w:t>
      </w:r>
    </w:p>
    <w:p w14:paraId="2FFF3919" w14:textId="3DCC565C" w:rsidR="00F52347" w:rsidRPr="00F52347" w:rsidRDefault="00F52347" w:rsidP="00043A91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  <w:r w:rsidRPr="00F52347">
        <w:rPr>
          <w:rFonts w:ascii="Arial Narrow" w:hAnsi="Arial Narrow" w:cs="Times New Roman"/>
          <w:b/>
          <w:bCs/>
          <w:sz w:val="22"/>
          <w:szCs w:val="22"/>
        </w:rPr>
        <w:t>VRHOVNI SUDAC SAVEZA</w:t>
      </w:r>
    </w:p>
    <w:p w14:paraId="0AEF8085" w14:textId="577909AD" w:rsidR="00F52347" w:rsidRDefault="00F52347" w:rsidP="00F52347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F52347">
        <w:rPr>
          <w:rFonts w:ascii="Arial Narrow" w:hAnsi="Arial Narrow" w:cs="Times New Roman"/>
          <w:b/>
          <w:bCs/>
          <w:sz w:val="22"/>
          <w:szCs w:val="22"/>
        </w:rPr>
        <w:t>Članak 7.</w:t>
      </w:r>
    </w:p>
    <w:p w14:paraId="3E79CC7B" w14:textId="25B5D552" w:rsidR="00F52347" w:rsidRPr="00F52347" w:rsidRDefault="00F74F91" w:rsidP="00F52347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(1)</w:t>
      </w:r>
      <w:r w:rsidR="00F52347" w:rsidRPr="00F52347">
        <w:rPr>
          <w:rFonts w:ascii="Arial Narrow" w:hAnsi="Arial Narrow" w:cs="Times New Roman"/>
          <w:sz w:val="22"/>
          <w:szCs w:val="22"/>
        </w:rPr>
        <w:t>Vrhovnim sucem može biti imenovana osoba koja je stekla status suca Saveza, za potrebe službenog natjecanja pod organizacijom Saveza.</w:t>
      </w:r>
    </w:p>
    <w:p w14:paraId="00A7B12A" w14:textId="4A2B78B8" w:rsidR="00F52347" w:rsidRDefault="00F74F91" w:rsidP="00043A91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(2) </w:t>
      </w:r>
      <w:r w:rsidR="008D479B" w:rsidRPr="002069E2">
        <w:rPr>
          <w:rFonts w:ascii="Arial Narrow" w:hAnsi="Arial Narrow" w:cs="Times New Roman"/>
          <w:sz w:val="22"/>
          <w:szCs w:val="22"/>
        </w:rPr>
        <w:t>Dužnosti vrhovnog suca na natjecanjima Saveza su da:</w:t>
      </w:r>
    </w:p>
    <w:p w14:paraId="3E5D9F90" w14:textId="4A6C5F33" w:rsidR="00F52347" w:rsidRDefault="008D479B" w:rsidP="00F52347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 xml:space="preserve">• dođe </w:t>
      </w:r>
      <w:r w:rsidR="000274CE">
        <w:rPr>
          <w:rFonts w:ascii="Arial Narrow" w:hAnsi="Arial Narrow" w:cs="Times New Roman"/>
          <w:sz w:val="22"/>
          <w:szCs w:val="22"/>
        </w:rPr>
        <w:t>na mjesto</w:t>
      </w:r>
      <w:r w:rsidRPr="002069E2">
        <w:rPr>
          <w:rFonts w:ascii="Arial Narrow" w:hAnsi="Arial Narrow" w:cs="Times New Roman"/>
          <w:sz w:val="22"/>
          <w:szCs w:val="22"/>
        </w:rPr>
        <w:t xml:space="preserve"> u kojoj će se natjecanje održati najmanje 15 minuta prije zakazanog vremena</w:t>
      </w:r>
      <w:r w:rsidR="000274CE">
        <w:rPr>
          <w:rFonts w:ascii="Arial Narrow" w:hAnsi="Arial Narrow" w:cs="Times New Roman"/>
          <w:sz w:val="22"/>
          <w:szCs w:val="22"/>
        </w:rPr>
        <w:t>;</w:t>
      </w:r>
    </w:p>
    <w:p w14:paraId="4A09D420" w14:textId="77777777" w:rsidR="00F52347" w:rsidRDefault="008D479B" w:rsidP="00F52347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>• prije početka natjecanja provjeri imaju li svi prijavljeni pravo nastupa;</w:t>
      </w:r>
    </w:p>
    <w:p w14:paraId="1AD1277D" w14:textId="77777777" w:rsidR="00F52347" w:rsidRDefault="008D479B" w:rsidP="00F52347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 xml:space="preserve">• pravilno sprovede ždrijeb, </w:t>
      </w:r>
      <w:r w:rsidR="00F52347">
        <w:rPr>
          <w:rFonts w:ascii="Arial Narrow" w:hAnsi="Arial Narrow" w:cs="Times New Roman"/>
          <w:sz w:val="22"/>
          <w:szCs w:val="22"/>
        </w:rPr>
        <w:t>kada</w:t>
      </w:r>
      <w:r w:rsidRPr="002069E2">
        <w:rPr>
          <w:rFonts w:ascii="Arial Narrow" w:hAnsi="Arial Narrow" w:cs="Times New Roman"/>
          <w:sz w:val="22"/>
          <w:szCs w:val="22"/>
        </w:rPr>
        <w:t xml:space="preserve"> je to potrebno; </w:t>
      </w:r>
    </w:p>
    <w:p w14:paraId="3055321F" w14:textId="77777777" w:rsidR="00F52347" w:rsidRDefault="008D479B" w:rsidP="00F52347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 xml:space="preserve">• igrače razvrsta u shemu natjecanja, ali tek po završetku uplata prijavnina igrača; </w:t>
      </w:r>
    </w:p>
    <w:p w14:paraId="431E7925" w14:textId="77777777" w:rsidR="00F52347" w:rsidRDefault="008D479B" w:rsidP="00F52347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 xml:space="preserve">• provjeri jesu li svi prijavljeni nastupili na natjecanju; </w:t>
      </w:r>
    </w:p>
    <w:p w14:paraId="256249B1" w14:textId="2052874F" w:rsidR="00F52347" w:rsidRDefault="008D479B" w:rsidP="00F52347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 xml:space="preserve">• cijelo vrijeme natjecanja bude nazočan </w:t>
      </w:r>
      <w:r w:rsidR="000274CE">
        <w:rPr>
          <w:rFonts w:ascii="Arial Narrow" w:hAnsi="Arial Narrow" w:cs="Times New Roman"/>
          <w:sz w:val="22"/>
          <w:szCs w:val="22"/>
        </w:rPr>
        <w:t>na mjestu održavanja natjecanja</w:t>
      </w:r>
      <w:r w:rsidRPr="002069E2">
        <w:rPr>
          <w:rFonts w:ascii="Arial Narrow" w:hAnsi="Arial Narrow" w:cs="Times New Roman"/>
          <w:sz w:val="22"/>
          <w:szCs w:val="22"/>
        </w:rPr>
        <w:t xml:space="preserve">; </w:t>
      </w:r>
    </w:p>
    <w:p w14:paraId="191DFCE9" w14:textId="77777777" w:rsidR="00F52347" w:rsidRDefault="008D479B" w:rsidP="00F52347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>• prije početka prvih mečeva održi sastanak s</w:t>
      </w:r>
      <w:r w:rsidR="00F52347">
        <w:rPr>
          <w:rFonts w:ascii="Arial Narrow" w:hAnsi="Arial Narrow" w:cs="Times New Roman"/>
          <w:sz w:val="22"/>
          <w:szCs w:val="22"/>
        </w:rPr>
        <w:t xml:space="preserve">a sucima </w:t>
      </w:r>
      <w:r w:rsidRPr="002069E2">
        <w:rPr>
          <w:rFonts w:ascii="Arial Narrow" w:hAnsi="Arial Narrow" w:cs="Times New Roman"/>
          <w:sz w:val="22"/>
          <w:szCs w:val="22"/>
        </w:rPr>
        <w:t>i upozna ih s podatcima važnim za natjecanje</w:t>
      </w:r>
    </w:p>
    <w:p w14:paraId="6769EBC4" w14:textId="30C8E2B4" w:rsidR="00F52347" w:rsidRDefault="008D479B" w:rsidP="00F52347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 xml:space="preserve">• uređuje sudačku službu na </w:t>
      </w:r>
      <w:r w:rsidR="00F52347">
        <w:rPr>
          <w:rFonts w:ascii="Arial Narrow" w:hAnsi="Arial Narrow" w:cs="Times New Roman"/>
          <w:sz w:val="22"/>
          <w:szCs w:val="22"/>
        </w:rPr>
        <w:t>natjecanju.</w:t>
      </w:r>
    </w:p>
    <w:p w14:paraId="476FB5D4" w14:textId="77777777" w:rsidR="005C5676" w:rsidRDefault="005C5676" w:rsidP="00F52347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0D182F70" w14:textId="77777777" w:rsidR="00F74F91" w:rsidRDefault="00F74F91" w:rsidP="00043A91">
      <w:pPr>
        <w:jc w:val="both"/>
        <w:rPr>
          <w:rFonts w:ascii="Arial Narrow" w:hAnsi="Arial Narrow" w:cs="Times New Roman"/>
          <w:sz w:val="22"/>
          <w:szCs w:val="22"/>
        </w:rPr>
      </w:pPr>
    </w:p>
    <w:p w14:paraId="49ACA1D1" w14:textId="2F3E88F0" w:rsidR="003B71D4" w:rsidRPr="002069E2" w:rsidRDefault="00F74F91" w:rsidP="00043A91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(3)</w:t>
      </w:r>
      <w:r w:rsidR="008D479B" w:rsidRPr="002069E2">
        <w:rPr>
          <w:rFonts w:ascii="Arial Narrow" w:hAnsi="Arial Narrow" w:cs="Times New Roman"/>
          <w:sz w:val="22"/>
          <w:szCs w:val="22"/>
        </w:rPr>
        <w:t>Vrhovni sudac je odgovoran za provedbu natjecanja i donosi konačne odluke o:</w:t>
      </w:r>
    </w:p>
    <w:p w14:paraId="4E4554E9" w14:textId="191D9541" w:rsidR="003B71D4" w:rsidRPr="002069E2" w:rsidRDefault="008D479B" w:rsidP="00F52347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 xml:space="preserve">• svim pitanjima tumačenja </w:t>
      </w:r>
      <w:r w:rsidR="003B71D4" w:rsidRPr="002069E2">
        <w:rPr>
          <w:rFonts w:ascii="Arial Narrow" w:hAnsi="Arial Narrow" w:cs="Times New Roman"/>
          <w:sz w:val="22"/>
          <w:szCs w:val="22"/>
        </w:rPr>
        <w:t>pravila padela</w:t>
      </w:r>
      <w:r w:rsidR="000274CE">
        <w:rPr>
          <w:rFonts w:ascii="Arial Narrow" w:hAnsi="Arial Narrow" w:cs="Times New Roman"/>
          <w:sz w:val="22"/>
          <w:szCs w:val="22"/>
        </w:rPr>
        <w:t>;</w:t>
      </w:r>
    </w:p>
    <w:p w14:paraId="620D2E54" w14:textId="322AABC1" w:rsidR="003B71D4" w:rsidRPr="002069E2" w:rsidRDefault="008D479B" w:rsidP="00F52347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 xml:space="preserve">• svim izvanrednim slučajevima prekida igre; </w:t>
      </w:r>
    </w:p>
    <w:p w14:paraId="471B76A1" w14:textId="77777777" w:rsidR="003B71D4" w:rsidRPr="002069E2" w:rsidRDefault="008D479B" w:rsidP="00F52347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 xml:space="preserve">• svim pitanjima u vezi s odjećom i opremom igrača, te tehničkim uvjetima natjecanja; </w:t>
      </w:r>
    </w:p>
    <w:p w14:paraId="1B5FE886" w14:textId="77777777" w:rsidR="003B71D4" w:rsidRPr="002069E2" w:rsidRDefault="008D479B" w:rsidP="00F52347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 xml:space="preserve">• uređenju sudačke službe na natjecanju; </w:t>
      </w:r>
    </w:p>
    <w:p w14:paraId="025F0EFB" w14:textId="77777777" w:rsidR="003B71D4" w:rsidRPr="002069E2" w:rsidRDefault="008D479B" w:rsidP="00F52347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>• provođenju natjecanja prema pravilima Saveza i F</w:t>
      </w:r>
      <w:r w:rsidR="003B71D4" w:rsidRPr="002069E2">
        <w:rPr>
          <w:rFonts w:ascii="Arial Narrow" w:hAnsi="Arial Narrow" w:cs="Times New Roman"/>
          <w:sz w:val="22"/>
          <w:szCs w:val="22"/>
        </w:rPr>
        <w:t>IP</w:t>
      </w:r>
      <w:r w:rsidRPr="002069E2">
        <w:rPr>
          <w:rFonts w:ascii="Arial Narrow" w:hAnsi="Arial Narrow" w:cs="Times New Roman"/>
          <w:sz w:val="22"/>
          <w:szCs w:val="22"/>
        </w:rPr>
        <w:t xml:space="preserve">-a; </w:t>
      </w:r>
    </w:p>
    <w:p w14:paraId="707EB07B" w14:textId="77777777" w:rsidR="003B71D4" w:rsidRPr="002069E2" w:rsidRDefault="008D479B" w:rsidP="00F52347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 xml:space="preserve">• provođenju mjera zbog nedoličnog ponašanja igrača, sudaca i ostalih kršitelja propisa; </w:t>
      </w:r>
    </w:p>
    <w:p w14:paraId="543253AE" w14:textId="73E0A3C4" w:rsidR="00137733" w:rsidRDefault="008D479B" w:rsidP="00F52347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 xml:space="preserve">• ostalim spornim pitanjima u vezi s natjecanjem. </w:t>
      </w:r>
    </w:p>
    <w:p w14:paraId="340AA7C9" w14:textId="77777777" w:rsidR="005C5676" w:rsidRDefault="005C5676" w:rsidP="00F52347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291A7072" w14:textId="05AEACEB" w:rsidR="005C5676" w:rsidRDefault="005C5676" w:rsidP="00F52347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(4) Vrhovni sudac podnosi izvještaj o natjecanju i eventualno nedoličnom ponašanju igrača te kršenju pravila istih, stegovnoj ili disciplinskoj komisiji koja će odlučiti o kazni igrača</w:t>
      </w:r>
    </w:p>
    <w:p w14:paraId="005CC7B3" w14:textId="77777777" w:rsidR="00CD5360" w:rsidRDefault="00CD5360" w:rsidP="00F52347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7DC34772" w14:textId="1BD6A95F" w:rsidR="00CD5360" w:rsidRPr="00CD5360" w:rsidRDefault="00CD5360" w:rsidP="00CD5360">
      <w:pPr>
        <w:spacing w:after="0" w:line="240" w:lineRule="auto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CD5360">
        <w:rPr>
          <w:rFonts w:ascii="Arial Narrow" w:hAnsi="Arial Narrow" w:cs="Times New Roman"/>
          <w:b/>
          <w:bCs/>
          <w:sz w:val="22"/>
          <w:szCs w:val="22"/>
        </w:rPr>
        <w:t>Članak 8.</w:t>
      </w:r>
    </w:p>
    <w:p w14:paraId="70B6BF45" w14:textId="77777777" w:rsidR="00F52347" w:rsidRPr="002069E2" w:rsidRDefault="00F52347" w:rsidP="00F52347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46D0EC20" w14:textId="0C03DF0E" w:rsidR="00CD5360" w:rsidRDefault="00F74F91" w:rsidP="00043A91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(1)</w:t>
      </w:r>
      <w:r w:rsidR="00CD5360" w:rsidRPr="00CD5360">
        <w:rPr>
          <w:rFonts w:ascii="Arial Narrow" w:hAnsi="Arial Narrow" w:cs="Times New Roman"/>
          <w:sz w:val="22"/>
          <w:szCs w:val="22"/>
        </w:rPr>
        <w:t xml:space="preserve">Vrhovni sudac ne smije biti natjecatelj na dotičnom natjecanju niti član </w:t>
      </w:r>
      <w:r w:rsidR="00CD5360">
        <w:rPr>
          <w:rFonts w:ascii="Arial Narrow" w:hAnsi="Arial Narrow" w:cs="Times New Roman"/>
          <w:sz w:val="22"/>
          <w:szCs w:val="22"/>
        </w:rPr>
        <w:t>kluba</w:t>
      </w:r>
      <w:r w:rsidR="00CD5360" w:rsidRPr="00CD5360">
        <w:rPr>
          <w:rFonts w:ascii="Arial Narrow" w:hAnsi="Arial Narrow" w:cs="Times New Roman"/>
          <w:sz w:val="22"/>
          <w:szCs w:val="22"/>
        </w:rPr>
        <w:t xml:space="preserve"> koj</w:t>
      </w:r>
      <w:r w:rsidR="00CD5360">
        <w:rPr>
          <w:rFonts w:ascii="Arial Narrow" w:hAnsi="Arial Narrow" w:cs="Times New Roman"/>
          <w:sz w:val="22"/>
          <w:szCs w:val="22"/>
        </w:rPr>
        <w:t>i</w:t>
      </w:r>
      <w:r w:rsidR="00CD5360" w:rsidRPr="00CD5360">
        <w:rPr>
          <w:rFonts w:ascii="Arial Narrow" w:hAnsi="Arial Narrow" w:cs="Times New Roman"/>
          <w:sz w:val="22"/>
          <w:szCs w:val="22"/>
        </w:rPr>
        <w:t xml:space="preserve"> dotično natjecanje organizira. </w:t>
      </w:r>
    </w:p>
    <w:p w14:paraId="4B1447DA" w14:textId="60C6E69C" w:rsidR="002069E2" w:rsidRDefault="00F74F91" w:rsidP="00043A91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lastRenderedPageBreak/>
        <w:t xml:space="preserve">(2) </w:t>
      </w:r>
      <w:r w:rsidR="00CD5360" w:rsidRPr="00CD5360">
        <w:rPr>
          <w:rFonts w:ascii="Arial Narrow" w:hAnsi="Arial Narrow" w:cs="Times New Roman"/>
          <w:sz w:val="22"/>
          <w:szCs w:val="22"/>
        </w:rPr>
        <w:t>Sudac na dotičnom natjecanju ne smije biti natjecatelj. U posebnim slučajevima vrhovni sudac može postaviti određenog suca, koji je istodobno i natjecatelj iz prethodnoga članka, za vršenje sudačkih dužnosti.</w:t>
      </w:r>
    </w:p>
    <w:p w14:paraId="339E507F" w14:textId="77777777" w:rsidR="00F52347" w:rsidRDefault="002069E2" w:rsidP="00043A91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  <w:r w:rsidRPr="00F52347">
        <w:rPr>
          <w:rFonts w:ascii="Arial Narrow" w:hAnsi="Arial Narrow" w:cs="Times New Roman"/>
          <w:b/>
          <w:bCs/>
          <w:sz w:val="22"/>
          <w:szCs w:val="22"/>
        </w:rPr>
        <w:t>STEGOVNE MJERE</w:t>
      </w:r>
    </w:p>
    <w:p w14:paraId="14BECF16" w14:textId="03A4BD27" w:rsidR="00CD5360" w:rsidRDefault="00CD5360" w:rsidP="00CD5360">
      <w:pPr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Članak 9.</w:t>
      </w:r>
    </w:p>
    <w:p w14:paraId="4C29586D" w14:textId="0DAFE926" w:rsidR="00CD5360" w:rsidRDefault="00F74F91" w:rsidP="00043A91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(1) </w:t>
      </w:r>
      <w:r w:rsidR="002069E2" w:rsidRPr="002069E2">
        <w:rPr>
          <w:rFonts w:ascii="Arial Narrow" w:hAnsi="Arial Narrow" w:cs="Times New Roman"/>
          <w:sz w:val="22"/>
          <w:szCs w:val="22"/>
        </w:rPr>
        <w:t>Nad sucima koji ne poštuju</w:t>
      </w:r>
      <w:r w:rsidR="00CD5360">
        <w:rPr>
          <w:rFonts w:ascii="Arial Narrow" w:hAnsi="Arial Narrow" w:cs="Times New Roman"/>
          <w:sz w:val="22"/>
          <w:szCs w:val="22"/>
        </w:rPr>
        <w:t xml:space="preserve"> </w:t>
      </w:r>
      <w:r w:rsidR="002069E2" w:rsidRPr="002069E2">
        <w:rPr>
          <w:rFonts w:ascii="Arial Narrow" w:hAnsi="Arial Narrow" w:cs="Times New Roman"/>
          <w:sz w:val="22"/>
          <w:szCs w:val="22"/>
        </w:rPr>
        <w:t xml:space="preserve">odredbe ovog Pravilnika i ostala pravila HPS-a mogu biti primjenjene sljedeće stegovne mjere: </w:t>
      </w:r>
    </w:p>
    <w:p w14:paraId="4284B7DA" w14:textId="77777777" w:rsidR="00CD5360" w:rsidRDefault="002069E2" w:rsidP="00043A91">
      <w:pPr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 xml:space="preserve">a) Stegovne mjere na natjecanju: 1. Opomena </w:t>
      </w:r>
    </w:p>
    <w:p w14:paraId="15080A9A" w14:textId="77777777" w:rsidR="00CD5360" w:rsidRDefault="00CD5360" w:rsidP="00043A91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                          </w:t>
      </w:r>
      <w:r w:rsidR="002069E2" w:rsidRPr="002069E2">
        <w:rPr>
          <w:rFonts w:ascii="Arial Narrow" w:hAnsi="Arial Narrow" w:cs="Times New Roman"/>
          <w:sz w:val="22"/>
          <w:szCs w:val="22"/>
        </w:rPr>
        <w:t xml:space="preserve">2. Daljnja zabrana suđenja na natjecanju </w:t>
      </w:r>
    </w:p>
    <w:p w14:paraId="65222747" w14:textId="309010E0" w:rsidR="00CD5360" w:rsidRDefault="002069E2" w:rsidP="00043A91">
      <w:pPr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 xml:space="preserve">Izriče ih Predsjednik </w:t>
      </w:r>
      <w:r w:rsidR="00CD5360">
        <w:rPr>
          <w:rFonts w:ascii="Arial Narrow" w:hAnsi="Arial Narrow" w:cs="Times New Roman"/>
          <w:sz w:val="22"/>
          <w:szCs w:val="22"/>
        </w:rPr>
        <w:t>stegovne k</w:t>
      </w:r>
      <w:r w:rsidRPr="002069E2">
        <w:rPr>
          <w:rFonts w:ascii="Arial Narrow" w:hAnsi="Arial Narrow" w:cs="Times New Roman"/>
          <w:sz w:val="22"/>
          <w:szCs w:val="22"/>
        </w:rPr>
        <w:t xml:space="preserve">omisije HPS-a </w:t>
      </w:r>
      <w:r w:rsidR="00F74F91">
        <w:rPr>
          <w:rFonts w:ascii="Arial Narrow" w:hAnsi="Arial Narrow" w:cs="Times New Roman"/>
          <w:sz w:val="22"/>
          <w:szCs w:val="22"/>
        </w:rPr>
        <w:t>.</w:t>
      </w:r>
    </w:p>
    <w:p w14:paraId="0FD336A7" w14:textId="77777777" w:rsidR="00CD5360" w:rsidRDefault="002069E2" w:rsidP="00043A91">
      <w:pPr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>b) Stegovne mjere nakon natjecanja</w:t>
      </w:r>
      <w:r w:rsidR="00CD5360">
        <w:rPr>
          <w:rFonts w:ascii="Arial Narrow" w:hAnsi="Arial Narrow" w:cs="Times New Roman"/>
          <w:sz w:val="22"/>
          <w:szCs w:val="22"/>
        </w:rPr>
        <w:t xml:space="preserve">: </w:t>
      </w:r>
      <w:r w:rsidRPr="002069E2">
        <w:rPr>
          <w:rFonts w:ascii="Arial Narrow" w:hAnsi="Arial Narrow" w:cs="Times New Roman"/>
          <w:sz w:val="22"/>
          <w:szCs w:val="22"/>
        </w:rPr>
        <w:t xml:space="preserve">1. Zabrana suđenja 6 mjeseci </w:t>
      </w:r>
    </w:p>
    <w:p w14:paraId="039BAEB8" w14:textId="77777777" w:rsidR="00CD5360" w:rsidRDefault="00CD5360" w:rsidP="00043A91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</w:t>
      </w:r>
      <w:r w:rsidR="002069E2" w:rsidRPr="002069E2">
        <w:rPr>
          <w:rFonts w:ascii="Arial Narrow" w:hAnsi="Arial Narrow" w:cs="Times New Roman"/>
          <w:sz w:val="22"/>
          <w:szCs w:val="22"/>
        </w:rPr>
        <w:t xml:space="preserve">2. Zabrana suđenja godine dana (1) </w:t>
      </w:r>
    </w:p>
    <w:p w14:paraId="4F7BD4CA" w14:textId="040A3FDD" w:rsidR="00CD5360" w:rsidRDefault="00CD5360" w:rsidP="00043A91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</w:t>
      </w:r>
      <w:r w:rsidR="002069E2" w:rsidRPr="002069E2">
        <w:rPr>
          <w:rFonts w:ascii="Arial Narrow" w:hAnsi="Arial Narrow" w:cs="Times New Roman"/>
          <w:sz w:val="22"/>
          <w:szCs w:val="22"/>
        </w:rPr>
        <w:t xml:space="preserve">3. </w:t>
      </w:r>
      <w:r>
        <w:rPr>
          <w:rFonts w:ascii="Arial Narrow" w:hAnsi="Arial Narrow" w:cs="Times New Roman"/>
          <w:sz w:val="22"/>
          <w:szCs w:val="22"/>
        </w:rPr>
        <w:t xml:space="preserve">Gubitak zvanja </w:t>
      </w:r>
      <w:r w:rsidR="000274CE">
        <w:rPr>
          <w:rFonts w:ascii="Arial Narrow" w:hAnsi="Arial Narrow" w:cs="Times New Roman"/>
          <w:sz w:val="22"/>
          <w:szCs w:val="22"/>
        </w:rPr>
        <w:t>„„</w:t>
      </w:r>
      <w:r>
        <w:rPr>
          <w:rFonts w:ascii="Arial Narrow" w:hAnsi="Arial Narrow" w:cs="Times New Roman"/>
          <w:sz w:val="22"/>
          <w:szCs w:val="22"/>
        </w:rPr>
        <w:t>Sudac padela</w:t>
      </w:r>
      <w:r w:rsidR="000274CE">
        <w:rPr>
          <w:rFonts w:ascii="Arial Narrow" w:hAnsi="Arial Narrow" w:cs="Times New Roman"/>
          <w:sz w:val="22"/>
          <w:szCs w:val="22"/>
        </w:rPr>
        <w:t>“</w:t>
      </w:r>
      <w:r>
        <w:rPr>
          <w:rFonts w:ascii="Arial Narrow" w:hAnsi="Arial Narrow" w:cs="Times New Roman"/>
          <w:sz w:val="22"/>
          <w:szCs w:val="22"/>
        </w:rPr>
        <w:t>.</w:t>
      </w:r>
    </w:p>
    <w:p w14:paraId="53592747" w14:textId="77777777" w:rsidR="00CD5360" w:rsidRDefault="002069E2" w:rsidP="00043A91">
      <w:pPr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>Stegovne mjere nakon natjecanja, na temelju izvješća s natjecanja, a po izjašnjenju terećenog suca, izriče s</w:t>
      </w:r>
      <w:r w:rsidR="00CD5360">
        <w:rPr>
          <w:rFonts w:ascii="Arial Narrow" w:hAnsi="Arial Narrow" w:cs="Times New Roman"/>
          <w:sz w:val="22"/>
          <w:szCs w:val="22"/>
        </w:rPr>
        <w:t xml:space="preserve">tegovna komisija </w:t>
      </w:r>
      <w:r w:rsidRPr="002069E2">
        <w:rPr>
          <w:rFonts w:ascii="Arial Narrow" w:hAnsi="Arial Narrow" w:cs="Times New Roman"/>
          <w:sz w:val="22"/>
          <w:szCs w:val="22"/>
        </w:rPr>
        <w:t>i to u roku od najdulje 7 dana od natjecanja. U</w:t>
      </w:r>
      <w:r w:rsidR="00CD5360">
        <w:rPr>
          <w:rFonts w:ascii="Arial Narrow" w:hAnsi="Arial Narrow" w:cs="Times New Roman"/>
          <w:sz w:val="22"/>
          <w:szCs w:val="22"/>
        </w:rPr>
        <w:t xml:space="preserve"> </w:t>
      </w:r>
      <w:r w:rsidRPr="002069E2">
        <w:rPr>
          <w:rFonts w:ascii="Arial Narrow" w:hAnsi="Arial Narrow" w:cs="Times New Roman"/>
          <w:sz w:val="22"/>
          <w:szCs w:val="22"/>
        </w:rPr>
        <w:t xml:space="preserve">odnosu na stegovne mjere na natjecanju kažnjeni sudac ima pravo žalbe </w:t>
      </w:r>
      <w:r w:rsidR="00CD5360">
        <w:rPr>
          <w:rFonts w:ascii="Arial Narrow" w:hAnsi="Arial Narrow" w:cs="Times New Roman"/>
          <w:sz w:val="22"/>
          <w:szCs w:val="22"/>
        </w:rPr>
        <w:t>Upravnom odboru HPS-a i</w:t>
      </w:r>
      <w:r w:rsidRPr="002069E2">
        <w:rPr>
          <w:rFonts w:ascii="Arial Narrow" w:hAnsi="Arial Narrow" w:cs="Times New Roman"/>
          <w:sz w:val="22"/>
          <w:szCs w:val="22"/>
        </w:rPr>
        <w:t xml:space="preserve"> to u roku od 3 dana. U</w:t>
      </w:r>
      <w:r w:rsidR="00CD5360">
        <w:rPr>
          <w:rFonts w:ascii="Arial Narrow" w:hAnsi="Arial Narrow" w:cs="Times New Roman"/>
          <w:sz w:val="22"/>
          <w:szCs w:val="22"/>
        </w:rPr>
        <w:t xml:space="preserve"> </w:t>
      </w:r>
      <w:r w:rsidRPr="002069E2">
        <w:rPr>
          <w:rFonts w:ascii="Arial Narrow" w:hAnsi="Arial Narrow" w:cs="Times New Roman"/>
          <w:sz w:val="22"/>
          <w:szCs w:val="22"/>
        </w:rPr>
        <w:t>odnosu na mjere nakon natjecanja, sudac prema kome je izrečena stegovna mjera ima pravo žalbe Upravnom odboru HPS-a u roku od 7 dana od prijema odluke.</w:t>
      </w:r>
    </w:p>
    <w:p w14:paraId="1E9A5180" w14:textId="151AFEE2" w:rsidR="00CD5360" w:rsidRPr="00CD5360" w:rsidRDefault="002069E2" w:rsidP="00CD5360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CD5360">
        <w:rPr>
          <w:rFonts w:ascii="Arial Narrow" w:hAnsi="Arial Narrow" w:cs="Times New Roman"/>
          <w:b/>
          <w:bCs/>
          <w:sz w:val="22"/>
          <w:szCs w:val="22"/>
        </w:rPr>
        <w:t xml:space="preserve">Članak </w:t>
      </w:r>
      <w:r w:rsidR="00CD5360" w:rsidRPr="00CD5360">
        <w:rPr>
          <w:rFonts w:ascii="Arial Narrow" w:hAnsi="Arial Narrow" w:cs="Times New Roman"/>
          <w:b/>
          <w:bCs/>
          <w:sz w:val="22"/>
          <w:szCs w:val="22"/>
        </w:rPr>
        <w:t>10</w:t>
      </w:r>
      <w:r w:rsidRPr="00CD5360">
        <w:rPr>
          <w:rFonts w:ascii="Arial Narrow" w:hAnsi="Arial Narrow" w:cs="Times New Roman"/>
          <w:b/>
          <w:bCs/>
          <w:sz w:val="22"/>
          <w:szCs w:val="22"/>
        </w:rPr>
        <w:t>.</w:t>
      </w:r>
    </w:p>
    <w:p w14:paraId="106EE1BC" w14:textId="2E59B3F4" w:rsidR="00CD5360" w:rsidRDefault="00F74F91" w:rsidP="00043A91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(1) </w:t>
      </w:r>
      <w:r w:rsidR="002069E2" w:rsidRPr="002069E2">
        <w:rPr>
          <w:rFonts w:ascii="Arial Narrow" w:hAnsi="Arial Narrow" w:cs="Times New Roman"/>
          <w:sz w:val="22"/>
          <w:szCs w:val="22"/>
        </w:rPr>
        <w:t xml:space="preserve">Pojedine stegovne mjere se izriču zbog sljedećih radnji na natjecanju: </w:t>
      </w:r>
    </w:p>
    <w:p w14:paraId="681425DF" w14:textId="5B057B1B" w:rsidR="00CD5360" w:rsidRDefault="002069E2" w:rsidP="00043A91">
      <w:pPr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>1. Opomena</w:t>
      </w:r>
    </w:p>
    <w:p w14:paraId="5FF3AFBE" w14:textId="77777777" w:rsidR="00CD5360" w:rsidRDefault="002069E2" w:rsidP="00CD5360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>- nedolično odijevanje i izgled</w:t>
      </w:r>
      <w:r w:rsidR="00CD5360">
        <w:rPr>
          <w:rFonts w:ascii="Arial Narrow" w:hAnsi="Arial Narrow" w:cs="Times New Roman"/>
          <w:sz w:val="22"/>
          <w:szCs w:val="22"/>
        </w:rPr>
        <w:t>,</w:t>
      </w:r>
    </w:p>
    <w:p w14:paraId="60134F74" w14:textId="77777777" w:rsidR="00CD5360" w:rsidRDefault="00CD5360" w:rsidP="00CD5360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-</w:t>
      </w:r>
      <w:r w:rsidR="002069E2" w:rsidRPr="002069E2">
        <w:rPr>
          <w:rFonts w:ascii="Arial Narrow" w:hAnsi="Arial Narrow" w:cs="Times New Roman"/>
          <w:sz w:val="22"/>
          <w:szCs w:val="22"/>
        </w:rPr>
        <w:t xml:space="preserve"> nedolično ponašanje i nepoštivanje odluke </w:t>
      </w:r>
      <w:r>
        <w:rPr>
          <w:rFonts w:ascii="Arial Narrow" w:hAnsi="Arial Narrow" w:cs="Times New Roman"/>
          <w:sz w:val="22"/>
          <w:szCs w:val="22"/>
        </w:rPr>
        <w:t>vrhovno</w:t>
      </w:r>
      <w:r w:rsidR="002069E2" w:rsidRPr="002069E2">
        <w:rPr>
          <w:rFonts w:ascii="Arial Narrow" w:hAnsi="Arial Narrow" w:cs="Times New Roman"/>
          <w:sz w:val="22"/>
          <w:szCs w:val="22"/>
        </w:rPr>
        <w:t>g suca</w:t>
      </w:r>
      <w:r>
        <w:rPr>
          <w:rFonts w:ascii="Arial Narrow" w:hAnsi="Arial Narrow" w:cs="Times New Roman"/>
          <w:sz w:val="22"/>
          <w:szCs w:val="22"/>
        </w:rPr>
        <w:t>,</w:t>
      </w:r>
    </w:p>
    <w:p w14:paraId="2C760D21" w14:textId="04AB76CB" w:rsidR="00CD5360" w:rsidRDefault="00CD5360" w:rsidP="00CD5360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- </w:t>
      </w:r>
      <w:r w:rsidR="002069E2" w:rsidRPr="002069E2">
        <w:rPr>
          <w:rFonts w:ascii="Arial Narrow" w:hAnsi="Arial Narrow" w:cs="Times New Roman"/>
          <w:sz w:val="22"/>
          <w:szCs w:val="22"/>
        </w:rPr>
        <w:t>kašnjenje</w:t>
      </w:r>
      <w:r>
        <w:rPr>
          <w:rFonts w:ascii="Arial Narrow" w:hAnsi="Arial Narrow" w:cs="Times New Roman"/>
          <w:sz w:val="22"/>
          <w:szCs w:val="22"/>
        </w:rPr>
        <w:t>,</w:t>
      </w:r>
    </w:p>
    <w:p w14:paraId="12EA32EF" w14:textId="77777777" w:rsidR="00CD5360" w:rsidRDefault="00CD5360" w:rsidP="00CD5360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-</w:t>
      </w:r>
      <w:r w:rsidR="002069E2" w:rsidRPr="002069E2">
        <w:rPr>
          <w:rFonts w:ascii="Arial Narrow" w:hAnsi="Arial Narrow" w:cs="Times New Roman"/>
          <w:sz w:val="22"/>
          <w:szCs w:val="22"/>
        </w:rPr>
        <w:t xml:space="preserve"> ometanje rada na sudačkim seminarima i sastancima</w:t>
      </w:r>
      <w:r>
        <w:rPr>
          <w:rFonts w:ascii="Arial Narrow" w:hAnsi="Arial Narrow" w:cs="Times New Roman"/>
          <w:sz w:val="22"/>
          <w:szCs w:val="22"/>
        </w:rPr>
        <w:t>,</w:t>
      </w:r>
    </w:p>
    <w:p w14:paraId="5843CB1A" w14:textId="67C66730" w:rsidR="00CD5360" w:rsidRDefault="00CD5360" w:rsidP="00CD5360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-</w:t>
      </w:r>
      <w:r w:rsidR="002069E2" w:rsidRPr="002069E2">
        <w:rPr>
          <w:rFonts w:ascii="Arial Narrow" w:hAnsi="Arial Narrow" w:cs="Times New Roman"/>
          <w:sz w:val="22"/>
          <w:szCs w:val="22"/>
        </w:rPr>
        <w:t xml:space="preserve"> odlazak s natjecanja bez odobrenja </w:t>
      </w:r>
      <w:r w:rsidR="000274CE">
        <w:rPr>
          <w:rFonts w:ascii="Arial Narrow" w:hAnsi="Arial Narrow" w:cs="Times New Roman"/>
          <w:sz w:val="22"/>
          <w:szCs w:val="22"/>
        </w:rPr>
        <w:t>vrhovnog</w:t>
      </w:r>
      <w:r w:rsidR="002069E2" w:rsidRPr="002069E2">
        <w:rPr>
          <w:rFonts w:ascii="Arial Narrow" w:hAnsi="Arial Narrow" w:cs="Times New Roman"/>
          <w:sz w:val="22"/>
          <w:szCs w:val="22"/>
        </w:rPr>
        <w:t xml:space="preserve"> suca</w:t>
      </w:r>
      <w:r>
        <w:rPr>
          <w:rFonts w:ascii="Arial Narrow" w:hAnsi="Arial Narrow" w:cs="Times New Roman"/>
          <w:sz w:val="22"/>
          <w:szCs w:val="22"/>
        </w:rPr>
        <w:t>,</w:t>
      </w:r>
    </w:p>
    <w:p w14:paraId="29B39DC4" w14:textId="1840AFF8" w:rsidR="00CD5360" w:rsidRDefault="000274CE" w:rsidP="00CD5360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-</w:t>
      </w:r>
      <w:r w:rsidR="002069E2" w:rsidRPr="002069E2">
        <w:rPr>
          <w:rFonts w:ascii="Arial Narrow" w:hAnsi="Arial Narrow" w:cs="Times New Roman"/>
          <w:sz w:val="22"/>
          <w:szCs w:val="22"/>
        </w:rPr>
        <w:t xml:space="preserve"> manja povreda međunarodnih sudačkih pravila</w:t>
      </w:r>
      <w:r w:rsidR="00CD5360">
        <w:rPr>
          <w:rFonts w:ascii="Arial Narrow" w:hAnsi="Arial Narrow" w:cs="Times New Roman"/>
          <w:sz w:val="22"/>
          <w:szCs w:val="22"/>
        </w:rPr>
        <w:t>,</w:t>
      </w:r>
    </w:p>
    <w:p w14:paraId="39910AEE" w14:textId="77777777" w:rsidR="000274CE" w:rsidRDefault="00CD5360" w:rsidP="00CD5360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-</w:t>
      </w:r>
      <w:r w:rsidR="002069E2" w:rsidRPr="002069E2">
        <w:rPr>
          <w:rFonts w:ascii="Arial Narrow" w:hAnsi="Arial Narrow" w:cs="Times New Roman"/>
          <w:sz w:val="22"/>
          <w:szCs w:val="22"/>
        </w:rPr>
        <w:t xml:space="preserve"> neodlučnost</w:t>
      </w:r>
    </w:p>
    <w:p w14:paraId="6845DF6B" w14:textId="0C5D2268" w:rsidR="00CD5360" w:rsidRDefault="000274CE" w:rsidP="00CD5360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-</w:t>
      </w:r>
      <w:r w:rsidR="002069E2" w:rsidRPr="002069E2">
        <w:rPr>
          <w:rFonts w:ascii="Arial Narrow" w:hAnsi="Arial Narrow" w:cs="Times New Roman"/>
          <w:sz w:val="22"/>
          <w:szCs w:val="22"/>
        </w:rPr>
        <w:t xml:space="preserve"> komentiranje sudačkih odluka s neslužbenim osobama</w:t>
      </w:r>
      <w:r w:rsidR="00CD5360">
        <w:rPr>
          <w:rFonts w:ascii="Arial Narrow" w:hAnsi="Arial Narrow" w:cs="Times New Roman"/>
          <w:sz w:val="22"/>
          <w:szCs w:val="22"/>
        </w:rPr>
        <w:t>,</w:t>
      </w:r>
    </w:p>
    <w:p w14:paraId="6E9607C4" w14:textId="67D62674" w:rsidR="00CD5360" w:rsidRDefault="00CD5360" w:rsidP="00CD5360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-</w:t>
      </w:r>
      <w:r w:rsidR="002069E2" w:rsidRPr="002069E2">
        <w:rPr>
          <w:rFonts w:ascii="Arial Narrow" w:hAnsi="Arial Narrow" w:cs="Times New Roman"/>
          <w:sz w:val="22"/>
          <w:szCs w:val="22"/>
        </w:rPr>
        <w:t xml:space="preserve"> odluke koje nepravedno</w:t>
      </w:r>
      <w:r w:rsidR="000274CE">
        <w:rPr>
          <w:rFonts w:ascii="Arial Narrow" w:hAnsi="Arial Narrow" w:cs="Times New Roman"/>
          <w:sz w:val="22"/>
          <w:szCs w:val="22"/>
        </w:rPr>
        <w:t xml:space="preserve"> utječu na ishod meča</w:t>
      </w:r>
      <w:r>
        <w:rPr>
          <w:rFonts w:ascii="Arial Narrow" w:hAnsi="Arial Narrow" w:cs="Times New Roman"/>
          <w:sz w:val="22"/>
          <w:szCs w:val="22"/>
        </w:rPr>
        <w:t>,</w:t>
      </w:r>
    </w:p>
    <w:p w14:paraId="2115326B" w14:textId="7E63F603" w:rsidR="00CD5360" w:rsidRDefault="00CD5360" w:rsidP="00CD5360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- </w:t>
      </w:r>
      <w:r w:rsidR="002069E2" w:rsidRPr="002069E2">
        <w:rPr>
          <w:rFonts w:ascii="Arial Narrow" w:hAnsi="Arial Narrow" w:cs="Times New Roman"/>
          <w:sz w:val="22"/>
          <w:szCs w:val="22"/>
        </w:rPr>
        <w:t>navijačko suđenje</w:t>
      </w:r>
      <w:r w:rsidR="000274CE">
        <w:rPr>
          <w:rFonts w:ascii="Arial Narrow" w:hAnsi="Arial Narrow" w:cs="Times New Roman"/>
          <w:sz w:val="22"/>
          <w:szCs w:val="22"/>
        </w:rPr>
        <w:t>.</w:t>
      </w:r>
      <w:r w:rsidR="002069E2" w:rsidRPr="002069E2">
        <w:rPr>
          <w:rFonts w:ascii="Arial Narrow" w:hAnsi="Arial Narrow" w:cs="Times New Roman"/>
          <w:sz w:val="22"/>
          <w:szCs w:val="22"/>
        </w:rPr>
        <w:t xml:space="preserve"> </w:t>
      </w:r>
    </w:p>
    <w:p w14:paraId="26990F27" w14:textId="77777777" w:rsidR="00CD5360" w:rsidRDefault="00CD5360" w:rsidP="00043A91">
      <w:pPr>
        <w:jc w:val="both"/>
        <w:rPr>
          <w:rFonts w:ascii="Arial Narrow" w:hAnsi="Arial Narrow" w:cs="Times New Roman"/>
          <w:sz w:val="22"/>
          <w:szCs w:val="22"/>
        </w:rPr>
      </w:pPr>
    </w:p>
    <w:p w14:paraId="40861457" w14:textId="77777777" w:rsidR="0095415B" w:rsidRDefault="002069E2" w:rsidP="00043A91">
      <w:pPr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 xml:space="preserve">Stegovne mjere nakon natjecanja: </w:t>
      </w:r>
    </w:p>
    <w:p w14:paraId="09E52B9E" w14:textId="77777777" w:rsidR="0095415B" w:rsidRDefault="002069E2" w:rsidP="00043A91">
      <w:pPr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>1.Zabrana suđenja 6 mjeseci</w:t>
      </w:r>
    </w:p>
    <w:p w14:paraId="096C677F" w14:textId="1D8E2DA6" w:rsidR="0095415B" w:rsidRDefault="0095415B" w:rsidP="00CF6AE4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- </w:t>
      </w:r>
      <w:r w:rsidR="002069E2" w:rsidRPr="002069E2">
        <w:rPr>
          <w:rFonts w:ascii="Arial Narrow" w:hAnsi="Arial Narrow" w:cs="Times New Roman"/>
          <w:sz w:val="22"/>
          <w:szCs w:val="22"/>
        </w:rPr>
        <w:t xml:space="preserve"> neopravdano nedolaženje na natjecanje</w:t>
      </w:r>
      <w:r w:rsidR="000274CE">
        <w:rPr>
          <w:rFonts w:ascii="Arial Narrow" w:hAnsi="Arial Narrow" w:cs="Times New Roman"/>
          <w:sz w:val="22"/>
          <w:szCs w:val="22"/>
        </w:rPr>
        <w:t>,</w:t>
      </w:r>
    </w:p>
    <w:p w14:paraId="59CE6584" w14:textId="7279F64B" w:rsidR="0095415B" w:rsidRDefault="0095415B" w:rsidP="00CF6AE4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- </w:t>
      </w:r>
      <w:r w:rsidR="002069E2" w:rsidRPr="002069E2">
        <w:rPr>
          <w:rFonts w:ascii="Arial Narrow" w:hAnsi="Arial Narrow" w:cs="Times New Roman"/>
          <w:sz w:val="22"/>
          <w:szCs w:val="22"/>
        </w:rPr>
        <w:t>namjerna povreda međunarodnih sudačkih pravila</w:t>
      </w:r>
      <w:r w:rsidR="000274CE">
        <w:rPr>
          <w:rFonts w:ascii="Arial Narrow" w:hAnsi="Arial Narrow" w:cs="Times New Roman"/>
          <w:sz w:val="22"/>
          <w:szCs w:val="22"/>
        </w:rPr>
        <w:t>.</w:t>
      </w:r>
    </w:p>
    <w:p w14:paraId="78C896DE" w14:textId="77777777" w:rsidR="00F74F91" w:rsidRDefault="00F74F91" w:rsidP="00CF6AE4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1F56141C" w14:textId="77777777" w:rsidR="00CF6AE4" w:rsidRDefault="002069E2" w:rsidP="00043A91">
      <w:pPr>
        <w:jc w:val="both"/>
        <w:rPr>
          <w:rFonts w:ascii="Arial Narrow" w:hAnsi="Arial Narrow" w:cs="Times New Roman"/>
          <w:sz w:val="22"/>
          <w:szCs w:val="22"/>
        </w:rPr>
      </w:pPr>
      <w:r w:rsidRPr="002069E2">
        <w:rPr>
          <w:rFonts w:ascii="Arial Narrow" w:hAnsi="Arial Narrow" w:cs="Times New Roman"/>
          <w:sz w:val="22"/>
          <w:szCs w:val="22"/>
        </w:rPr>
        <w:t xml:space="preserve"> 2. Zabrana suđenja godine (1</w:t>
      </w:r>
      <w:r w:rsidR="00CF6AE4">
        <w:rPr>
          <w:rFonts w:ascii="Arial Narrow" w:hAnsi="Arial Narrow" w:cs="Times New Roman"/>
          <w:sz w:val="22"/>
          <w:szCs w:val="22"/>
        </w:rPr>
        <w:t>)</w:t>
      </w:r>
    </w:p>
    <w:p w14:paraId="216152CC" w14:textId="43EF694D" w:rsidR="002069E2" w:rsidRDefault="00CF6AE4" w:rsidP="00043A91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- n</w:t>
      </w:r>
      <w:r w:rsidR="002069E2" w:rsidRPr="002069E2">
        <w:rPr>
          <w:rFonts w:ascii="Arial Narrow" w:hAnsi="Arial Narrow" w:cs="Times New Roman"/>
          <w:sz w:val="22"/>
          <w:szCs w:val="22"/>
        </w:rPr>
        <w:t>edolično odijevanje, izgled i ponašanje na međunarodnim natjecanjima</w:t>
      </w:r>
    </w:p>
    <w:p w14:paraId="5869EFC1" w14:textId="77777777" w:rsidR="00CF6AE4" w:rsidRDefault="00CF6AE4" w:rsidP="00043A91">
      <w:pPr>
        <w:jc w:val="both"/>
        <w:rPr>
          <w:rFonts w:ascii="Arial Narrow" w:hAnsi="Arial Narrow" w:cs="Times New Roman"/>
          <w:sz w:val="22"/>
          <w:szCs w:val="22"/>
        </w:rPr>
      </w:pPr>
      <w:r w:rsidRPr="00CF6AE4">
        <w:rPr>
          <w:rFonts w:ascii="Arial Narrow" w:hAnsi="Arial Narrow" w:cs="Times New Roman"/>
          <w:sz w:val="22"/>
          <w:szCs w:val="22"/>
        </w:rPr>
        <w:t xml:space="preserve">3. </w:t>
      </w:r>
      <w:r>
        <w:rPr>
          <w:rFonts w:ascii="Arial Narrow" w:hAnsi="Arial Narrow" w:cs="Times New Roman"/>
          <w:sz w:val="22"/>
          <w:szCs w:val="22"/>
        </w:rPr>
        <w:t>Gubitak prava na suđenje</w:t>
      </w:r>
    </w:p>
    <w:p w14:paraId="4D930BDE" w14:textId="5A982F91" w:rsidR="00CF6AE4" w:rsidRDefault="00CF6AE4" w:rsidP="00CF6AE4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lastRenderedPageBreak/>
        <w:t>-</w:t>
      </w:r>
      <w:r w:rsidRPr="00CF6AE4">
        <w:rPr>
          <w:rFonts w:ascii="Arial Narrow" w:hAnsi="Arial Narrow" w:cs="Times New Roman"/>
          <w:sz w:val="22"/>
          <w:szCs w:val="22"/>
        </w:rPr>
        <w:t xml:space="preserve"> </w:t>
      </w:r>
      <w:r w:rsidR="00F74F91">
        <w:rPr>
          <w:rFonts w:ascii="Arial Narrow" w:hAnsi="Arial Narrow" w:cs="Times New Roman"/>
          <w:sz w:val="22"/>
          <w:szCs w:val="22"/>
        </w:rPr>
        <w:t xml:space="preserve"> </w:t>
      </w:r>
      <w:r w:rsidRPr="00CF6AE4">
        <w:rPr>
          <w:rFonts w:ascii="Arial Narrow" w:hAnsi="Arial Narrow" w:cs="Times New Roman"/>
          <w:sz w:val="22"/>
          <w:szCs w:val="22"/>
        </w:rPr>
        <w:t>suđenje koje je dovelo do incidenta i prekida natjecanja</w:t>
      </w:r>
    </w:p>
    <w:p w14:paraId="6D3463AA" w14:textId="77777777" w:rsidR="00F74F91" w:rsidRDefault="00CF6AE4" w:rsidP="00CF6AE4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CF6AE4">
        <w:rPr>
          <w:rFonts w:ascii="Arial Narrow" w:hAnsi="Arial Narrow" w:cs="Times New Roman"/>
          <w:sz w:val="22"/>
          <w:szCs w:val="22"/>
        </w:rPr>
        <w:t>-- ponovljeno nepoštivanje odluka HPS-a i S</w:t>
      </w:r>
      <w:r>
        <w:rPr>
          <w:rFonts w:ascii="Arial Narrow" w:hAnsi="Arial Narrow" w:cs="Times New Roman"/>
          <w:sz w:val="22"/>
          <w:szCs w:val="22"/>
        </w:rPr>
        <w:t>tegovne</w:t>
      </w:r>
      <w:r w:rsidRPr="00CF6AE4">
        <w:rPr>
          <w:rFonts w:ascii="Arial Narrow" w:hAnsi="Arial Narrow" w:cs="Times New Roman"/>
          <w:sz w:val="22"/>
          <w:szCs w:val="22"/>
        </w:rPr>
        <w:t xml:space="preserve"> komisije HPS-a koje ima za posljedicu gubljenje ugleda HPS</w:t>
      </w:r>
      <w:r w:rsidR="00F74F91">
        <w:rPr>
          <w:rFonts w:ascii="Arial Narrow" w:hAnsi="Arial Narrow" w:cs="Times New Roman"/>
          <w:sz w:val="22"/>
          <w:szCs w:val="22"/>
        </w:rPr>
        <w:t>-</w:t>
      </w:r>
    </w:p>
    <w:p w14:paraId="2BC77B08" w14:textId="7F41C520" w:rsidR="00CF6AE4" w:rsidRDefault="00F74F91" w:rsidP="00CF6AE4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</w:t>
      </w:r>
      <w:r w:rsidR="00CF6AE4" w:rsidRPr="00CF6AE4">
        <w:rPr>
          <w:rFonts w:ascii="Arial Narrow" w:hAnsi="Arial Narrow" w:cs="Times New Roman"/>
          <w:sz w:val="22"/>
          <w:szCs w:val="22"/>
        </w:rPr>
        <w:t xml:space="preserve">a i </w:t>
      </w:r>
      <w:r w:rsidR="00CF6AE4">
        <w:rPr>
          <w:rFonts w:ascii="Arial Narrow" w:hAnsi="Arial Narrow" w:cs="Times New Roman"/>
          <w:sz w:val="22"/>
          <w:szCs w:val="22"/>
        </w:rPr>
        <w:t>padela</w:t>
      </w:r>
      <w:r w:rsidR="000274CE">
        <w:rPr>
          <w:rFonts w:ascii="Arial Narrow" w:hAnsi="Arial Narrow" w:cs="Times New Roman"/>
          <w:sz w:val="22"/>
          <w:szCs w:val="22"/>
        </w:rPr>
        <w:t>,</w:t>
      </w:r>
    </w:p>
    <w:p w14:paraId="7DBA41F1" w14:textId="1B65B155" w:rsidR="00CF6AE4" w:rsidRPr="002069E2" w:rsidRDefault="00CF6AE4" w:rsidP="00CF6AE4">
      <w:pPr>
        <w:spacing w:after="0" w:line="24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-</w:t>
      </w:r>
      <w:r w:rsidRPr="00CF6AE4">
        <w:rPr>
          <w:rFonts w:ascii="Arial Narrow" w:hAnsi="Arial Narrow" w:cs="Times New Roman"/>
          <w:sz w:val="22"/>
          <w:szCs w:val="22"/>
        </w:rPr>
        <w:t xml:space="preserve"> </w:t>
      </w:r>
      <w:r w:rsidR="00F74F91">
        <w:rPr>
          <w:rFonts w:ascii="Arial Narrow" w:hAnsi="Arial Narrow" w:cs="Times New Roman"/>
          <w:sz w:val="22"/>
          <w:szCs w:val="22"/>
        </w:rPr>
        <w:t xml:space="preserve"> </w:t>
      </w:r>
      <w:r w:rsidRPr="00CF6AE4">
        <w:rPr>
          <w:rFonts w:ascii="Arial Narrow" w:hAnsi="Arial Narrow" w:cs="Times New Roman"/>
          <w:sz w:val="22"/>
          <w:szCs w:val="22"/>
        </w:rPr>
        <w:t>ponašanje koje ugrožava međunarodni ugled Republike Hrvatske i HPS-a</w:t>
      </w:r>
      <w:r>
        <w:rPr>
          <w:rFonts w:ascii="Arial Narrow" w:hAnsi="Arial Narrow" w:cs="Times New Roman"/>
          <w:sz w:val="22"/>
          <w:szCs w:val="22"/>
        </w:rPr>
        <w:t>.</w:t>
      </w:r>
    </w:p>
    <w:p w14:paraId="7C5D78A1" w14:textId="77777777" w:rsidR="002069E2" w:rsidRDefault="002069E2" w:rsidP="00043A91">
      <w:pPr>
        <w:jc w:val="both"/>
        <w:rPr>
          <w:rFonts w:ascii="Arial Narrow" w:hAnsi="Arial Narrow" w:cs="Times New Roman"/>
          <w:sz w:val="22"/>
          <w:szCs w:val="22"/>
        </w:rPr>
      </w:pPr>
    </w:p>
    <w:p w14:paraId="08FD8042" w14:textId="77777777" w:rsidR="0095415B" w:rsidRDefault="008D479B" w:rsidP="00043A91">
      <w:pPr>
        <w:jc w:val="both"/>
        <w:rPr>
          <w:rFonts w:ascii="Arial Narrow" w:hAnsi="Arial Narrow" w:cs="Times New Roman"/>
          <w:sz w:val="22"/>
          <w:szCs w:val="22"/>
        </w:rPr>
      </w:pPr>
      <w:r w:rsidRPr="0095415B">
        <w:rPr>
          <w:rFonts w:ascii="Arial Narrow" w:hAnsi="Arial Narrow" w:cs="Times New Roman"/>
          <w:b/>
          <w:bCs/>
          <w:sz w:val="22"/>
          <w:szCs w:val="22"/>
        </w:rPr>
        <w:t>ZAVRŠNE ODREDBE</w:t>
      </w:r>
      <w:r w:rsidRPr="002069E2">
        <w:rPr>
          <w:rFonts w:ascii="Arial Narrow" w:hAnsi="Arial Narrow" w:cs="Times New Roman"/>
          <w:sz w:val="22"/>
          <w:szCs w:val="22"/>
        </w:rPr>
        <w:t xml:space="preserve"> </w:t>
      </w:r>
    </w:p>
    <w:p w14:paraId="5EE65E8C" w14:textId="41C6BFE9" w:rsidR="00137733" w:rsidRPr="00137733" w:rsidRDefault="00137733" w:rsidP="00137733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733">
        <w:rPr>
          <w:rFonts w:ascii="Arial Narrow" w:hAnsi="Arial Narrow" w:cs="Times New Roman"/>
          <w:b/>
          <w:bCs/>
          <w:sz w:val="22"/>
          <w:szCs w:val="22"/>
        </w:rPr>
        <w:t>Članak 11.</w:t>
      </w:r>
    </w:p>
    <w:p w14:paraId="61970685" w14:textId="58E34FEE" w:rsidR="00137733" w:rsidRPr="00F74F91" w:rsidRDefault="00F74F91" w:rsidP="00F74F91">
      <w:pPr>
        <w:jc w:val="both"/>
        <w:rPr>
          <w:rFonts w:ascii="Arial Narrow" w:hAnsi="Arial Narrow" w:cs="Times New Roman"/>
          <w:sz w:val="22"/>
          <w:szCs w:val="22"/>
        </w:rPr>
      </w:pPr>
      <w:r w:rsidRPr="00F74F91">
        <w:rPr>
          <w:rFonts w:ascii="Arial Narrow" w:hAnsi="Arial Narrow" w:cs="Times New Roman"/>
          <w:sz w:val="22"/>
          <w:szCs w:val="22"/>
        </w:rPr>
        <w:t>(1</w:t>
      </w:r>
      <w:r>
        <w:rPr>
          <w:rFonts w:ascii="Arial Narrow" w:hAnsi="Arial Narrow" w:cs="Times New Roman"/>
          <w:sz w:val="22"/>
          <w:szCs w:val="22"/>
        </w:rPr>
        <w:t xml:space="preserve">) </w:t>
      </w:r>
      <w:r w:rsidR="00137733" w:rsidRPr="00F74F91">
        <w:rPr>
          <w:rFonts w:ascii="Arial Narrow" w:hAnsi="Arial Narrow" w:cs="Times New Roman"/>
          <w:sz w:val="22"/>
          <w:szCs w:val="22"/>
        </w:rPr>
        <w:t>Sudac koji ne sudi više od dvije godine iz bilo kojeg razloga gubi sudačko zvanje. Za ponovno uključenje u sustav suđenja mora uspješno završiti tečaj.</w:t>
      </w:r>
    </w:p>
    <w:p w14:paraId="2E050806" w14:textId="14C735D5" w:rsidR="00137733" w:rsidRPr="00137733" w:rsidRDefault="00137733" w:rsidP="00137733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733">
        <w:rPr>
          <w:rFonts w:ascii="Arial Narrow" w:hAnsi="Arial Narrow" w:cs="Times New Roman"/>
          <w:b/>
          <w:bCs/>
          <w:sz w:val="22"/>
          <w:szCs w:val="22"/>
        </w:rPr>
        <w:t>Članak 1</w:t>
      </w:r>
      <w:r>
        <w:rPr>
          <w:rFonts w:ascii="Arial Narrow" w:hAnsi="Arial Narrow" w:cs="Times New Roman"/>
          <w:b/>
          <w:bCs/>
          <w:sz w:val="22"/>
          <w:szCs w:val="22"/>
        </w:rPr>
        <w:t>2</w:t>
      </w:r>
      <w:r w:rsidRPr="00137733">
        <w:rPr>
          <w:rFonts w:ascii="Arial Narrow" w:hAnsi="Arial Narrow" w:cs="Times New Roman"/>
          <w:b/>
          <w:bCs/>
          <w:sz w:val="22"/>
          <w:szCs w:val="22"/>
        </w:rPr>
        <w:t>.</w:t>
      </w:r>
    </w:p>
    <w:p w14:paraId="73F43B97" w14:textId="2B2FB77A" w:rsidR="0095415B" w:rsidRPr="00F74F91" w:rsidRDefault="00F74F91" w:rsidP="00F74F91">
      <w:pPr>
        <w:jc w:val="both"/>
        <w:rPr>
          <w:rFonts w:ascii="Arial Narrow" w:hAnsi="Arial Narrow" w:cs="Times New Roman"/>
          <w:sz w:val="22"/>
          <w:szCs w:val="22"/>
        </w:rPr>
      </w:pPr>
      <w:r w:rsidRPr="00F74F91">
        <w:rPr>
          <w:rFonts w:ascii="Arial Narrow" w:hAnsi="Arial Narrow" w:cs="Times New Roman"/>
          <w:sz w:val="22"/>
          <w:szCs w:val="22"/>
        </w:rPr>
        <w:t>(1</w:t>
      </w:r>
      <w:r>
        <w:rPr>
          <w:rFonts w:ascii="Arial Narrow" w:hAnsi="Arial Narrow" w:cs="Times New Roman"/>
          <w:sz w:val="22"/>
          <w:szCs w:val="22"/>
        </w:rPr>
        <w:t xml:space="preserve">) </w:t>
      </w:r>
      <w:r w:rsidR="008D479B" w:rsidRPr="00F74F91">
        <w:rPr>
          <w:rFonts w:ascii="Arial Narrow" w:hAnsi="Arial Narrow" w:cs="Times New Roman"/>
          <w:sz w:val="22"/>
          <w:szCs w:val="22"/>
        </w:rPr>
        <w:t xml:space="preserve">Upoznavanje kandidata za </w:t>
      </w:r>
      <w:r w:rsidRPr="00F74F91">
        <w:rPr>
          <w:rFonts w:ascii="Arial Narrow" w:hAnsi="Arial Narrow" w:cs="Times New Roman"/>
          <w:sz w:val="22"/>
          <w:szCs w:val="22"/>
        </w:rPr>
        <w:t>suce</w:t>
      </w:r>
      <w:r w:rsidR="008D479B" w:rsidRPr="00F74F91">
        <w:rPr>
          <w:rFonts w:ascii="Arial Narrow" w:hAnsi="Arial Narrow" w:cs="Times New Roman"/>
          <w:sz w:val="22"/>
          <w:szCs w:val="22"/>
        </w:rPr>
        <w:t xml:space="preserve"> s odredbama </w:t>
      </w:r>
      <w:r w:rsidR="0095415B" w:rsidRPr="00F74F91">
        <w:rPr>
          <w:rFonts w:ascii="Arial Narrow" w:hAnsi="Arial Narrow" w:cs="Times New Roman"/>
          <w:sz w:val="22"/>
          <w:szCs w:val="22"/>
        </w:rPr>
        <w:t xml:space="preserve">ovog </w:t>
      </w:r>
      <w:r w:rsidR="008D479B" w:rsidRPr="00F74F91">
        <w:rPr>
          <w:rFonts w:ascii="Arial Narrow" w:hAnsi="Arial Narrow" w:cs="Times New Roman"/>
          <w:sz w:val="22"/>
          <w:szCs w:val="22"/>
        </w:rPr>
        <w:t xml:space="preserve">Pravilnika u nadležnosti je Saveza. </w:t>
      </w:r>
    </w:p>
    <w:p w14:paraId="537941A8" w14:textId="1A237BFE" w:rsidR="0095415B" w:rsidRDefault="00F74F91" w:rsidP="00043A91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(2) </w:t>
      </w:r>
      <w:r w:rsidR="008D479B" w:rsidRPr="002069E2">
        <w:rPr>
          <w:rFonts w:ascii="Arial Narrow" w:hAnsi="Arial Narrow" w:cs="Times New Roman"/>
          <w:sz w:val="22"/>
          <w:szCs w:val="22"/>
        </w:rPr>
        <w:t>Nepoštivanje odredaba</w:t>
      </w:r>
      <w:r w:rsidR="0095415B">
        <w:rPr>
          <w:rFonts w:ascii="Arial Narrow" w:hAnsi="Arial Narrow" w:cs="Times New Roman"/>
          <w:sz w:val="22"/>
          <w:szCs w:val="22"/>
        </w:rPr>
        <w:t xml:space="preserve"> ovog</w:t>
      </w:r>
      <w:r w:rsidR="008D479B" w:rsidRPr="002069E2">
        <w:rPr>
          <w:rFonts w:ascii="Arial Narrow" w:hAnsi="Arial Narrow" w:cs="Times New Roman"/>
          <w:sz w:val="22"/>
          <w:szCs w:val="22"/>
        </w:rPr>
        <w:t xml:space="preserve"> Pravilnika povla</w:t>
      </w:r>
      <w:r w:rsidR="0095415B">
        <w:rPr>
          <w:rFonts w:ascii="Arial Narrow" w:hAnsi="Arial Narrow" w:cs="Times New Roman"/>
          <w:sz w:val="22"/>
          <w:szCs w:val="22"/>
        </w:rPr>
        <w:t>č</w:t>
      </w:r>
      <w:r w:rsidR="008D479B" w:rsidRPr="002069E2">
        <w:rPr>
          <w:rFonts w:ascii="Arial Narrow" w:hAnsi="Arial Narrow" w:cs="Times New Roman"/>
          <w:sz w:val="22"/>
          <w:szCs w:val="22"/>
        </w:rPr>
        <w:t xml:space="preserve">i stegovnu odgovornost. </w:t>
      </w:r>
    </w:p>
    <w:p w14:paraId="03471D22" w14:textId="6C4B0A5D" w:rsidR="0095415B" w:rsidRDefault="00F74F91" w:rsidP="00043A91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(3) </w:t>
      </w:r>
      <w:r w:rsidR="008D479B" w:rsidRPr="002069E2">
        <w:rPr>
          <w:rFonts w:ascii="Arial Narrow" w:hAnsi="Arial Narrow" w:cs="Times New Roman"/>
          <w:sz w:val="22"/>
          <w:szCs w:val="22"/>
        </w:rPr>
        <w:t>Pravilnik donosi i mijenja Upravni odbor Saveza koji daje njegovo konačno tumačenje</w:t>
      </w:r>
    </w:p>
    <w:p w14:paraId="4722DF6D" w14:textId="0E3E8575" w:rsidR="0095415B" w:rsidRDefault="00F74F91" w:rsidP="00043A91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(4) </w:t>
      </w:r>
      <w:r w:rsidR="008D479B" w:rsidRPr="002069E2">
        <w:rPr>
          <w:rFonts w:ascii="Arial Narrow" w:hAnsi="Arial Narrow" w:cs="Times New Roman"/>
          <w:sz w:val="22"/>
          <w:szCs w:val="22"/>
        </w:rPr>
        <w:t>Pravilnik stupa na snagu i primjenjuje se od dana donošenja</w:t>
      </w:r>
      <w:r w:rsidR="0095415B">
        <w:rPr>
          <w:rFonts w:ascii="Arial Narrow" w:hAnsi="Arial Narrow" w:cs="Times New Roman"/>
          <w:sz w:val="22"/>
          <w:szCs w:val="22"/>
        </w:rPr>
        <w:t xml:space="preserve"> te objave na web stranicama Saveza.</w:t>
      </w:r>
    </w:p>
    <w:p w14:paraId="43346A2E" w14:textId="77777777" w:rsidR="0095415B" w:rsidRDefault="0095415B" w:rsidP="00043A91">
      <w:pPr>
        <w:jc w:val="both"/>
        <w:rPr>
          <w:rFonts w:ascii="Arial Narrow" w:hAnsi="Arial Narrow" w:cs="Times New Roman"/>
          <w:sz w:val="22"/>
          <w:szCs w:val="22"/>
        </w:rPr>
      </w:pPr>
    </w:p>
    <w:p w14:paraId="17F42B79" w14:textId="1FE22F11" w:rsidR="00687C77" w:rsidRPr="002069E2" w:rsidRDefault="009B693E" w:rsidP="00043A91">
      <w:pPr>
        <w:jc w:val="both"/>
        <w:rPr>
          <w:rFonts w:ascii="Arial Narrow" w:hAnsi="Arial Narrow" w:cs="Times New Roman"/>
          <w:sz w:val="22"/>
          <w:szCs w:val="22"/>
        </w:rPr>
      </w:pPr>
      <w:r w:rsidRPr="002069E2">
        <w:tab/>
      </w:r>
      <w:r w:rsidRPr="002069E2">
        <w:tab/>
      </w:r>
      <w:r w:rsidRPr="002069E2">
        <w:tab/>
      </w:r>
      <w:r w:rsidRPr="002069E2">
        <w:tab/>
      </w:r>
      <w:r w:rsidRPr="002069E2">
        <w:tab/>
      </w:r>
      <w:r w:rsidRPr="002069E2">
        <w:tab/>
      </w:r>
      <w:r w:rsidRPr="002069E2">
        <w:tab/>
      </w:r>
      <w:r w:rsidRPr="002069E2">
        <w:tab/>
      </w:r>
      <w:r w:rsidRPr="002069E2">
        <w:rPr>
          <w:rFonts w:ascii="Arial Narrow" w:hAnsi="Arial Narrow"/>
        </w:rPr>
        <w:t>Hrvatski Padel Savez</w:t>
      </w:r>
    </w:p>
    <w:sectPr w:rsidR="00687C77" w:rsidRPr="00206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0649"/>
    <w:multiLevelType w:val="hybridMultilevel"/>
    <w:tmpl w:val="99CA4D2C"/>
    <w:lvl w:ilvl="0" w:tplc="3C027D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91712"/>
    <w:multiLevelType w:val="hybridMultilevel"/>
    <w:tmpl w:val="7E005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60FFD"/>
    <w:multiLevelType w:val="hybridMultilevel"/>
    <w:tmpl w:val="5DA0409A"/>
    <w:lvl w:ilvl="0" w:tplc="6CF8D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C292B"/>
    <w:multiLevelType w:val="hybridMultilevel"/>
    <w:tmpl w:val="400EE914"/>
    <w:lvl w:ilvl="0" w:tplc="2592A5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0322C"/>
    <w:multiLevelType w:val="hybridMultilevel"/>
    <w:tmpl w:val="7CC86D84"/>
    <w:lvl w:ilvl="0" w:tplc="3E4A2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B553D"/>
    <w:multiLevelType w:val="hybridMultilevel"/>
    <w:tmpl w:val="46FC9F50"/>
    <w:lvl w:ilvl="0" w:tplc="8244D4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93383"/>
    <w:multiLevelType w:val="hybridMultilevel"/>
    <w:tmpl w:val="EF041E2E"/>
    <w:lvl w:ilvl="0" w:tplc="F702AD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71A46"/>
    <w:multiLevelType w:val="hybridMultilevel"/>
    <w:tmpl w:val="2250A466"/>
    <w:lvl w:ilvl="0" w:tplc="584849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250CD"/>
    <w:multiLevelType w:val="hybridMultilevel"/>
    <w:tmpl w:val="C038CD56"/>
    <w:lvl w:ilvl="0" w:tplc="4A7CF9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214374">
    <w:abstractNumId w:val="1"/>
  </w:num>
  <w:num w:numId="2" w16cid:durableId="1925871737">
    <w:abstractNumId w:val="3"/>
  </w:num>
  <w:num w:numId="3" w16cid:durableId="816798804">
    <w:abstractNumId w:val="5"/>
  </w:num>
  <w:num w:numId="4" w16cid:durableId="1053849198">
    <w:abstractNumId w:val="0"/>
  </w:num>
  <w:num w:numId="5" w16cid:durableId="2022005089">
    <w:abstractNumId w:val="2"/>
  </w:num>
  <w:num w:numId="6" w16cid:durableId="1822114930">
    <w:abstractNumId w:val="4"/>
  </w:num>
  <w:num w:numId="7" w16cid:durableId="195702614">
    <w:abstractNumId w:val="8"/>
  </w:num>
  <w:num w:numId="8" w16cid:durableId="2113668746">
    <w:abstractNumId w:val="6"/>
  </w:num>
  <w:num w:numId="9" w16cid:durableId="5865789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CA"/>
    <w:rsid w:val="000274CE"/>
    <w:rsid w:val="00043A91"/>
    <w:rsid w:val="00103D9C"/>
    <w:rsid w:val="0012535B"/>
    <w:rsid w:val="00137733"/>
    <w:rsid w:val="002069E2"/>
    <w:rsid w:val="00233F9E"/>
    <w:rsid w:val="00260A89"/>
    <w:rsid w:val="003B71D4"/>
    <w:rsid w:val="00547E2D"/>
    <w:rsid w:val="005C5676"/>
    <w:rsid w:val="00687C77"/>
    <w:rsid w:val="006940D6"/>
    <w:rsid w:val="007760CA"/>
    <w:rsid w:val="008D479B"/>
    <w:rsid w:val="0095415B"/>
    <w:rsid w:val="009B693E"/>
    <w:rsid w:val="00B9007D"/>
    <w:rsid w:val="00B90511"/>
    <w:rsid w:val="00C45121"/>
    <w:rsid w:val="00CD5360"/>
    <w:rsid w:val="00CF6AE4"/>
    <w:rsid w:val="00D43856"/>
    <w:rsid w:val="00F40A61"/>
    <w:rsid w:val="00F52347"/>
    <w:rsid w:val="00F7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1A467"/>
  <w15:chartTrackingRefBased/>
  <w15:docId w15:val="{9DEABD2A-BC4B-49D1-8AFF-00223DFA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0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0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0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0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0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0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0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3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ozana.tabak@gmail.com</dc:creator>
  <cp:keywords/>
  <dc:description/>
  <cp:lastModifiedBy>Sara Boderištanac</cp:lastModifiedBy>
  <cp:revision>7</cp:revision>
  <cp:lastPrinted>2025-03-02T12:17:00Z</cp:lastPrinted>
  <dcterms:created xsi:type="dcterms:W3CDTF">2025-03-13T16:07:00Z</dcterms:created>
  <dcterms:modified xsi:type="dcterms:W3CDTF">2026-04-09T12:54:00Z</dcterms:modified>
</cp:coreProperties>
</file>